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F74FE" w14:textId="77777777" w:rsidR="002C5572" w:rsidRDefault="002C5572" w:rsidP="002C5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C5572">
        <w:rPr>
          <w:rFonts w:ascii="Times New Roman" w:hAnsi="Times New Roman" w:cs="Times New Roman"/>
          <w:b/>
          <w:bCs/>
          <w:sz w:val="28"/>
          <w:szCs w:val="28"/>
        </w:rPr>
        <w:t xml:space="preserve">Текущие изменения в области технического регулирования </w:t>
      </w:r>
    </w:p>
    <w:p w14:paraId="24DA0C13" w14:textId="5E983287" w:rsidR="005A3643" w:rsidRDefault="002C5572" w:rsidP="002C5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5572">
        <w:rPr>
          <w:rFonts w:ascii="Times New Roman" w:hAnsi="Times New Roman" w:cs="Times New Roman"/>
          <w:b/>
          <w:bCs/>
          <w:sz w:val="28"/>
          <w:szCs w:val="28"/>
        </w:rPr>
        <w:t>по вопросам пожарной безопасности</w:t>
      </w:r>
    </w:p>
    <w:p w14:paraId="0FD7416F" w14:textId="4FF5F160" w:rsidR="002C5572" w:rsidRDefault="002C5572" w:rsidP="002C557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A29293" w14:textId="09818757" w:rsidR="002C5572" w:rsidRDefault="002C557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C5572">
        <w:rPr>
          <w:rFonts w:ascii="Times New Roman" w:hAnsi="Times New Roman" w:cs="Times New Roman"/>
          <w:sz w:val="28"/>
          <w:szCs w:val="28"/>
        </w:rPr>
        <w:t xml:space="preserve">В первую очередь следует обратить Ваше внимание, что приказом </w:t>
      </w:r>
      <w:r>
        <w:rPr>
          <w:rFonts w:ascii="Times New Roman" w:hAnsi="Times New Roman" w:cs="Times New Roman"/>
          <w:sz w:val="28"/>
          <w:szCs w:val="28"/>
        </w:rPr>
        <w:t>Федерального агентства по техническому регулированию и метрологии             № 1190 от 14 июля 2020 года утвержден новый «Перечень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г. № 123-ФЗ «Технический регламент о требованиях пожарной безопасности».</w:t>
      </w:r>
    </w:p>
    <w:p w14:paraId="147DE3CF" w14:textId="7A5BE6E4" w:rsidR="002C5572" w:rsidRPr="000712D2" w:rsidRDefault="002C557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2D2">
        <w:rPr>
          <w:rFonts w:ascii="Times New Roman" w:hAnsi="Times New Roman" w:cs="Times New Roman"/>
          <w:sz w:val="28"/>
          <w:szCs w:val="28"/>
        </w:rPr>
        <w:tab/>
        <w:t xml:space="preserve">К ключевым изменениям, которые произошли в связи с вступление в силу приказа Росстандарта № 1190 от 14.07.2020 можно отнести вступление в силу </w:t>
      </w:r>
      <w:r w:rsidR="000712D2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0712D2">
        <w:rPr>
          <w:rFonts w:ascii="Times New Roman" w:hAnsi="Times New Roman" w:cs="Times New Roman"/>
          <w:sz w:val="28"/>
          <w:szCs w:val="28"/>
        </w:rPr>
        <w:t>ранее принятых сводов правил – нормативных документов по пожарной безопасности, а именно:</w:t>
      </w:r>
    </w:p>
    <w:p w14:paraId="4931CD1A" w14:textId="4C5F297E" w:rsidR="002C5572" w:rsidRDefault="002C557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2D2">
        <w:rPr>
          <w:rFonts w:ascii="Times New Roman" w:hAnsi="Times New Roman" w:cs="Times New Roman"/>
          <w:sz w:val="28"/>
          <w:szCs w:val="28"/>
        </w:rPr>
        <w:tab/>
        <w:t>-</w:t>
      </w:r>
      <w:r w:rsidRPr="000712D2">
        <w:rPr>
          <w:rFonts w:ascii="Times New Roman" w:hAnsi="Times New Roman" w:cs="Times New Roman"/>
          <w:sz w:val="28"/>
          <w:szCs w:val="28"/>
        </w:rPr>
        <w:tab/>
        <w:t xml:space="preserve"> СП 455.1311500.2020 </w:t>
      </w:r>
      <w:r w:rsidR="000712D2" w:rsidRPr="000712D2">
        <w:rPr>
          <w:rFonts w:ascii="Times New Roman" w:hAnsi="Times New Roman" w:cs="Times New Roman"/>
          <w:sz w:val="28"/>
          <w:szCs w:val="28"/>
        </w:rPr>
        <w:t>«</w:t>
      </w:r>
      <w:r w:rsidRPr="000712D2">
        <w:rPr>
          <w:rFonts w:ascii="Times New Roman" w:hAnsi="Times New Roman" w:cs="Times New Roman"/>
          <w:sz w:val="28"/>
          <w:szCs w:val="28"/>
        </w:rPr>
        <w:t>Блок начальных классов с дошкольным отделением в составе общеобразовательных организаций. Требования пожарной безопасности</w:t>
      </w:r>
      <w:r w:rsidR="000712D2" w:rsidRPr="000712D2">
        <w:rPr>
          <w:rFonts w:ascii="Times New Roman" w:hAnsi="Times New Roman" w:cs="Times New Roman"/>
          <w:sz w:val="28"/>
          <w:szCs w:val="28"/>
        </w:rPr>
        <w:t>»</w:t>
      </w:r>
      <w:r w:rsidR="000712D2">
        <w:rPr>
          <w:rFonts w:ascii="Times New Roman" w:hAnsi="Times New Roman" w:cs="Times New Roman"/>
          <w:sz w:val="28"/>
          <w:szCs w:val="28"/>
        </w:rPr>
        <w:t xml:space="preserve"> - действует на текущий момент времени с момента издания приказа Росстандарта;</w:t>
      </w:r>
    </w:p>
    <w:p w14:paraId="1CE7E0F9" w14:textId="6ACF5E68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2D2">
        <w:rPr>
          <w:rFonts w:ascii="Times New Roman" w:hAnsi="Times New Roman" w:cs="Times New Roman"/>
          <w:sz w:val="28"/>
          <w:szCs w:val="28"/>
        </w:rPr>
        <w:tab/>
        <w:t>-</w:t>
      </w:r>
      <w:r w:rsidRPr="000712D2">
        <w:rPr>
          <w:rFonts w:ascii="Times New Roman" w:hAnsi="Times New Roman" w:cs="Times New Roman"/>
          <w:sz w:val="28"/>
          <w:szCs w:val="28"/>
        </w:rPr>
        <w:tab/>
        <w:t xml:space="preserve">СП 456.1311500.2020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12D2">
        <w:rPr>
          <w:rFonts w:ascii="Times New Roman" w:hAnsi="Times New Roman" w:cs="Times New Roman"/>
          <w:sz w:val="28"/>
          <w:szCs w:val="28"/>
        </w:rPr>
        <w:t>Многофункциональные здания. Требования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>» - действует на текущий момент времени с момента издания приказа Росстандарта;</w:t>
      </w:r>
    </w:p>
    <w:p w14:paraId="3065BEAF" w14:textId="1139DB01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12D2">
        <w:rPr>
          <w:rFonts w:ascii="Times New Roman" w:hAnsi="Times New Roman" w:cs="Times New Roman"/>
          <w:sz w:val="28"/>
          <w:szCs w:val="28"/>
        </w:rPr>
        <w:t>-</w:t>
      </w:r>
      <w:r w:rsidRPr="000712D2">
        <w:rPr>
          <w:rFonts w:ascii="Times New Roman" w:hAnsi="Times New Roman" w:cs="Times New Roman"/>
          <w:sz w:val="28"/>
          <w:szCs w:val="28"/>
        </w:rPr>
        <w:tab/>
        <w:t xml:space="preserve">СП 1.13130.2020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12D2">
        <w:rPr>
          <w:rFonts w:ascii="Times New Roman" w:hAnsi="Times New Roman" w:cs="Times New Roman"/>
          <w:sz w:val="28"/>
          <w:szCs w:val="28"/>
        </w:rPr>
        <w:t>Системы противопожарной защиты. Эвакуационные пути и выход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12D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Pr="000712D2">
        <w:rPr>
          <w:rFonts w:ascii="Times New Roman" w:hAnsi="Times New Roman" w:cs="Times New Roman"/>
          <w:sz w:val="28"/>
          <w:szCs w:val="28"/>
        </w:rPr>
        <w:t>с 19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0712D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73935D72" w14:textId="0116E0BD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2D2">
        <w:rPr>
          <w:rFonts w:ascii="Times New Roman" w:hAnsi="Times New Roman" w:cs="Times New Roman"/>
          <w:sz w:val="28"/>
          <w:szCs w:val="28"/>
        </w:rPr>
        <w:tab/>
        <w:t>-</w:t>
      </w:r>
      <w:r w:rsidRPr="000712D2">
        <w:rPr>
          <w:rFonts w:ascii="Times New Roman" w:hAnsi="Times New Roman" w:cs="Times New Roman"/>
          <w:sz w:val="28"/>
          <w:szCs w:val="28"/>
        </w:rPr>
        <w:tab/>
        <w:t xml:space="preserve">СП 8.13130.2020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12D2">
        <w:rPr>
          <w:rFonts w:ascii="Times New Roman" w:hAnsi="Times New Roman" w:cs="Times New Roman"/>
          <w:sz w:val="28"/>
          <w:szCs w:val="28"/>
        </w:rPr>
        <w:t>Системы противопожарной защиты. Наружное противопожарное водоснабжение. Требования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12D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Pr="000712D2">
        <w:rPr>
          <w:rFonts w:ascii="Times New Roman" w:hAnsi="Times New Roman" w:cs="Times New Roman"/>
          <w:sz w:val="28"/>
          <w:szCs w:val="28"/>
        </w:rPr>
        <w:t>с 30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0712D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65B86F6D" w14:textId="32B5A45A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2D2">
        <w:rPr>
          <w:rFonts w:ascii="Times New Roman" w:hAnsi="Times New Roman" w:cs="Times New Roman"/>
          <w:sz w:val="28"/>
          <w:szCs w:val="28"/>
        </w:rPr>
        <w:tab/>
        <w:t>-</w:t>
      </w:r>
      <w:r w:rsidRPr="000712D2">
        <w:rPr>
          <w:rFonts w:ascii="Times New Roman" w:hAnsi="Times New Roman" w:cs="Times New Roman"/>
          <w:sz w:val="28"/>
          <w:szCs w:val="28"/>
        </w:rPr>
        <w:tab/>
        <w:t xml:space="preserve">СП 2.13130.2020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12D2">
        <w:rPr>
          <w:rFonts w:ascii="Times New Roman" w:hAnsi="Times New Roman" w:cs="Times New Roman"/>
          <w:sz w:val="28"/>
          <w:szCs w:val="28"/>
        </w:rPr>
        <w:t>Системы противопожарной защиты. Обеспечение огнестойкости объектов защиты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12D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Pr="000712D2">
        <w:rPr>
          <w:rFonts w:ascii="Times New Roman" w:hAnsi="Times New Roman" w:cs="Times New Roman"/>
          <w:sz w:val="28"/>
          <w:szCs w:val="28"/>
        </w:rPr>
        <w:t>с 12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0712D2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E6070F4" w14:textId="1325C496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</w:t>
      </w:r>
      <w:r w:rsidR="002A15FF">
        <w:rPr>
          <w:rFonts w:ascii="Times New Roman" w:hAnsi="Times New Roman" w:cs="Times New Roman"/>
          <w:sz w:val="28"/>
          <w:szCs w:val="28"/>
        </w:rPr>
        <w:t>следует обратить Ваше внимание, что в ряд действующих сводов правил внесены изменения, которые в ближайшее время вступают в силу, а именно:</w:t>
      </w:r>
    </w:p>
    <w:p w14:paraId="579F9C56" w14:textId="2A36A903" w:rsidR="000712D2" w:rsidRDefault="000712D2" w:rsidP="00AA2E0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5FF">
        <w:rPr>
          <w:rFonts w:ascii="Times New Roman" w:hAnsi="Times New Roman" w:cs="Times New Roman"/>
          <w:sz w:val="28"/>
          <w:szCs w:val="28"/>
        </w:rPr>
        <w:tab/>
        <w:t>-</w:t>
      </w:r>
      <w:r w:rsidRPr="002A15FF">
        <w:rPr>
          <w:rFonts w:ascii="Times New Roman" w:hAnsi="Times New Roman" w:cs="Times New Roman"/>
          <w:sz w:val="28"/>
          <w:szCs w:val="28"/>
        </w:rPr>
        <w:tab/>
      </w:r>
      <w:r w:rsidR="002A15FF" w:rsidRPr="002A15FF">
        <w:rPr>
          <w:rFonts w:ascii="Times New Roman" w:hAnsi="Times New Roman" w:cs="Times New Roman"/>
          <w:sz w:val="28"/>
          <w:szCs w:val="28"/>
        </w:rPr>
        <w:t xml:space="preserve">СП 4.13130.2013 «Системы противопожарной защиты. Ограничение распространения пожара на объектах защиты. Требования к </w:t>
      </w:r>
      <w:r w:rsidR="002A15FF" w:rsidRPr="002A15FF">
        <w:rPr>
          <w:rFonts w:ascii="Times New Roman" w:hAnsi="Times New Roman" w:cs="Times New Roman"/>
          <w:sz w:val="28"/>
          <w:szCs w:val="28"/>
        </w:rPr>
        <w:lastRenderedPageBreak/>
        <w:t>объемно-планировочным и конструктивным решениям» - Изменения № 1 вступают в силу ч 14 августа 2020 года;</w:t>
      </w:r>
    </w:p>
    <w:p w14:paraId="39CB644C" w14:textId="5C6BA043" w:rsidR="002A15FF" w:rsidRDefault="002A15FF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A15FF">
        <w:rPr>
          <w:sz w:val="28"/>
          <w:szCs w:val="28"/>
        </w:rPr>
        <w:t xml:space="preserve">СП 7.13130.2013 </w:t>
      </w:r>
      <w:r>
        <w:rPr>
          <w:sz w:val="28"/>
          <w:szCs w:val="28"/>
        </w:rPr>
        <w:t>«</w:t>
      </w:r>
      <w:r w:rsidRPr="002A15FF">
        <w:rPr>
          <w:sz w:val="28"/>
          <w:szCs w:val="28"/>
        </w:rPr>
        <w:t>Отопление, вентиляция и кондиционирование. Требования пожарной безопасности</w:t>
      </w:r>
      <w:r>
        <w:rPr>
          <w:sz w:val="28"/>
          <w:szCs w:val="28"/>
        </w:rPr>
        <w:t>» - Изменения № 1 вступают в силу с 27 августа 2020 года;</w:t>
      </w:r>
    </w:p>
    <w:p w14:paraId="27F00F6B" w14:textId="38B25A3B" w:rsidR="002A15FF" w:rsidRDefault="002A15FF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A15FF">
        <w:rPr>
          <w:sz w:val="28"/>
          <w:szCs w:val="28"/>
        </w:rPr>
        <w:t xml:space="preserve">СП 7.13130.2013 </w:t>
      </w:r>
      <w:r>
        <w:rPr>
          <w:sz w:val="28"/>
          <w:szCs w:val="28"/>
        </w:rPr>
        <w:t>«</w:t>
      </w:r>
      <w:r w:rsidRPr="002A15FF">
        <w:rPr>
          <w:sz w:val="28"/>
          <w:szCs w:val="28"/>
        </w:rPr>
        <w:t>Отопление, вентиляция и кондиционирование. Требования пожарной безопасности</w:t>
      </w:r>
      <w:r>
        <w:rPr>
          <w:sz w:val="28"/>
          <w:szCs w:val="28"/>
        </w:rPr>
        <w:t>» - Изменения № 2 вступают в силу с 12 сентября 2020 года.</w:t>
      </w:r>
    </w:p>
    <w:p w14:paraId="2D3C5DE1" w14:textId="7FEA4F69" w:rsidR="002A15FF" w:rsidRDefault="002A15FF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</w:p>
    <w:p w14:paraId="7FF79A43" w14:textId="4862A86F" w:rsidR="002A15FF" w:rsidRDefault="002A15FF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следует обратить внимание, что в рамках регуляторной гильотины, постановлением  Правительства Российской Федерации от 22 июля 2020 года № 1084 «О порядке проведения расчетов по оценке пожарного риска» утверждены новые «Правила проведения расчётов по оценке пожарного риска» которые будут действовать с 1 января 2021 года. К ключевым изменениям, которые претерпели Правила можно отнести следующее:</w:t>
      </w:r>
    </w:p>
    <w:p w14:paraId="62D80C67" w14:textId="77777777" w:rsidR="00C67838" w:rsidRDefault="002A15FF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существенно изменился вывод, который должен содержатся в отчете по расчету, а именно, теперь указывается вывод не о выполнении условия соответствия объекта защиты требованиям пожарной безопасности, а вывод о соответствии расчетных величин</w:t>
      </w:r>
      <w:r w:rsidR="00C67838">
        <w:rPr>
          <w:sz w:val="28"/>
          <w:szCs w:val="28"/>
        </w:rPr>
        <w:t>;</w:t>
      </w:r>
    </w:p>
    <w:p w14:paraId="4758C8F8" w14:textId="77777777" w:rsidR="00AA2E04" w:rsidRDefault="00C67838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AA2E04">
        <w:rPr>
          <w:sz w:val="28"/>
          <w:szCs w:val="28"/>
        </w:rPr>
        <w:t>уточнено время функционирования объекта, так, время нахождения только сотрудников и охраны организации не учитывается во времени функционирования объекта;</w:t>
      </w:r>
    </w:p>
    <w:p w14:paraId="0FC8F2F0" w14:textId="77777777" w:rsidR="00AA2E04" w:rsidRDefault="00AA2E04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уточнены исходные данные по объекту, которые должны содержатся в отчете;</w:t>
      </w:r>
    </w:p>
    <w:p w14:paraId="5AF564B5" w14:textId="3E5C35E6" w:rsidR="002A15FF" w:rsidRDefault="00AA2E04" w:rsidP="00AA2E04">
      <w:pPr>
        <w:pStyle w:val="ConsPlus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внесено требование о разработке отдельного нормативного документа по пожарной безопасности, устанавливающего порядок оформления отчета по результатам расчета по оценке пожарного риска.  </w:t>
      </w:r>
      <w:r w:rsidR="002A15FF">
        <w:rPr>
          <w:sz w:val="28"/>
          <w:szCs w:val="28"/>
        </w:rPr>
        <w:t xml:space="preserve">   </w:t>
      </w:r>
    </w:p>
    <w:p w14:paraId="5EF0F7A8" w14:textId="77777777" w:rsidR="002A15FF" w:rsidRDefault="002A15FF" w:rsidP="002A15FF">
      <w:pPr>
        <w:pStyle w:val="ConsPlusNormal"/>
        <w:ind w:firstLine="708"/>
        <w:jc w:val="both"/>
      </w:pPr>
    </w:p>
    <w:p w14:paraId="0DFEB454" w14:textId="496BB520" w:rsidR="002A15FF" w:rsidRPr="002A15FF" w:rsidRDefault="002A15FF" w:rsidP="000712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5F6DEB" w14:textId="77777777" w:rsidR="002A15FF" w:rsidRPr="000712D2" w:rsidRDefault="002A15FF" w:rsidP="000712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6EDD58" w14:textId="14DA26B2" w:rsidR="000712D2" w:rsidRPr="000712D2" w:rsidRDefault="000712D2" w:rsidP="000712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EE2E14" w14:textId="06AE6117" w:rsidR="000712D2" w:rsidRPr="000712D2" w:rsidRDefault="000712D2" w:rsidP="002C55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712D2" w:rsidRPr="00071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72"/>
    <w:rsid w:val="000712D2"/>
    <w:rsid w:val="00224BE2"/>
    <w:rsid w:val="002A15FF"/>
    <w:rsid w:val="002C5572"/>
    <w:rsid w:val="005A3643"/>
    <w:rsid w:val="00734282"/>
    <w:rsid w:val="00AA2E04"/>
    <w:rsid w:val="00C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27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5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Senkyn Sergey</dc:creator>
  <cp:lastModifiedBy>Илья Г. Лгунов</cp:lastModifiedBy>
  <cp:revision>2</cp:revision>
  <cp:lastPrinted>2020-08-12T07:21:00Z</cp:lastPrinted>
  <dcterms:created xsi:type="dcterms:W3CDTF">2020-08-17T11:32:00Z</dcterms:created>
  <dcterms:modified xsi:type="dcterms:W3CDTF">2020-08-17T11:32:00Z</dcterms:modified>
</cp:coreProperties>
</file>