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0C" w:rsidRPr="006A47F7" w:rsidRDefault="006A47F7" w:rsidP="006A4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1749B3" w:rsidRDefault="006A47F7" w:rsidP="006A47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работы с обращениями граждан в Главном управлении МЧС России по Тульской области за 2021 год</w:t>
      </w:r>
    </w:p>
    <w:p w:rsidR="006A47F7" w:rsidRPr="006A47F7" w:rsidRDefault="006A47F7" w:rsidP="006A47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00C" w:rsidRPr="004E700C" w:rsidRDefault="004E700C" w:rsidP="004E7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A47F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A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Главное управление МЧС России по Тульской области (далее – Главное управление)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1037 обращений граждан. В сравнении с прошлым годом отмечается увеличение их числа на 52% (500). </w:t>
      </w:r>
      <w:proofErr w:type="gramStart"/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общего числа  обращений  граждан связан в первую очередь с тем, что в соответствии с решением коллегии МЧС России от 17.02.2021 № 1/</w:t>
      </w:r>
      <w:r w:rsidRPr="004E70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итогах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по основным  направлениям  деятельности в  2020  году  и о задачах на 2021 год»</w:t>
      </w:r>
      <w:proofErr w:type="gramEnd"/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группе  по работе с обращениями граждан Главного управления организован централизованный учет и контроль обращений граждан, в том числе поступающих в подразделения надзорной деятельности и профилактической работы Главного управления.  </w:t>
      </w:r>
    </w:p>
    <w:p w:rsidR="004E700C" w:rsidRPr="004E700C" w:rsidRDefault="004E700C" w:rsidP="004E7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 обращений граждане преимущественно использовали удаленные формы доступа, наибольшая часть обращений - 840 получены и зарегистрированы в форме электронного документа (АППГ: 436, увеличение на 48%), 195 обращений поступило в письменной форме (АППГ: 61, увеличение на 69%).</w:t>
      </w:r>
    </w:p>
    <w:p w:rsidR="004E700C" w:rsidRDefault="004E700C" w:rsidP="00E1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00C" w:rsidRDefault="004E700C" w:rsidP="00E1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1F8" w:rsidRDefault="008A0C38" w:rsidP="008A0C3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3D363B" wp14:editId="47561940">
                <wp:simplePos x="0" y="0"/>
                <wp:positionH relativeFrom="column">
                  <wp:posOffset>4177665</wp:posOffset>
                </wp:positionH>
                <wp:positionV relativeFrom="paragraph">
                  <wp:posOffset>1834515</wp:posOffset>
                </wp:positionV>
                <wp:extent cx="466725" cy="247650"/>
                <wp:effectExtent l="0" t="0" r="28575" b="1905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4E700C" w:rsidP="00D61959">
                            <w:pPr>
                              <w:jc w:val="center"/>
                            </w:pPr>
                            <w:r>
                              <w:t>69</w:t>
                            </w:r>
                            <w:r w:rsidR="00E919BD"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8.95pt;margin-top:144.45pt;width:36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">
                <v:textbox>
                  <w:txbxContent>
                    <w:p w:rsidR="00E919BD" w:rsidRDefault="004E700C" w:rsidP="00D61959">
                      <w:pPr>
                        <w:jc w:val="center"/>
                      </w:pPr>
                      <w:r>
                        <w:t>69</w:t>
                      </w:r>
                      <w:r w:rsidR="00E919BD"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C876D" wp14:editId="43E409F5">
                <wp:simplePos x="0" y="0"/>
                <wp:positionH relativeFrom="column">
                  <wp:posOffset>1711960</wp:posOffset>
                </wp:positionH>
                <wp:positionV relativeFrom="paragraph">
                  <wp:posOffset>862965</wp:posOffset>
                </wp:positionV>
                <wp:extent cx="466725" cy="285750"/>
                <wp:effectExtent l="0" t="0" r="28575" b="190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4E700C" w:rsidP="00D61959">
                            <w:pPr>
                              <w:jc w:val="center"/>
                            </w:pPr>
                            <w:r>
                              <w:t>48</w:t>
                            </w:r>
                            <w:r w:rsidR="00E919BD"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4.8pt;margin-top:67.95pt;width:36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">
                <v:textbox>
                  <w:txbxContent>
                    <w:p w:rsidR="00E919BD" w:rsidRDefault="004E700C" w:rsidP="00D61959">
                      <w:pPr>
                        <w:jc w:val="center"/>
                      </w:pPr>
                      <w:r>
                        <w:t>48</w:t>
                      </w:r>
                      <w:r w:rsidR="00E919BD"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5EE009" wp14:editId="38C57F8E">
                <wp:simplePos x="0" y="0"/>
                <wp:positionH relativeFrom="column">
                  <wp:posOffset>3510915</wp:posOffset>
                </wp:positionH>
                <wp:positionV relativeFrom="paragraph">
                  <wp:posOffset>3204210</wp:posOffset>
                </wp:positionV>
                <wp:extent cx="1876425" cy="428625"/>
                <wp:effectExtent l="0" t="0" r="28575" b="2857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Pr="009D2BD5" w:rsidRDefault="00E919BD" w:rsidP="009D2B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>обращения в письменном виде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6.45pt;margin-top:252.3pt;width:147.75pt;height:3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">
                <v:textbox>
                  <w:txbxContent>
                    <w:p w:rsidR="00E919BD" w:rsidRPr="009D2BD5" w:rsidRDefault="00E919BD" w:rsidP="009D2BD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>обращения в письменном виде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BB2C9A" wp14:editId="26AAC466">
                <wp:simplePos x="0" y="0"/>
                <wp:positionH relativeFrom="column">
                  <wp:posOffset>967740</wp:posOffset>
                </wp:positionH>
                <wp:positionV relativeFrom="paragraph">
                  <wp:posOffset>3204210</wp:posOffset>
                </wp:positionV>
                <wp:extent cx="1857375" cy="438150"/>
                <wp:effectExtent l="0" t="0" r="28575" b="1905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E919BD" w:rsidP="00D57BFB">
                            <w:pPr>
                              <w:jc w:val="center"/>
                            </w:pPr>
                            <w:proofErr w:type="gramStart"/>
                            <w:r>
                              <w:t>обращения</w:t>
                            </w:r>
                            <w:proofErr w:type="gramEnd"/>
                            <w:r>
                              <w:t xml:space="preserve"> поступившие в электронном виде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6.2pt;margin-top:252.3pt;width:146.25pt;height:3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">
                <v:textbox>
                  <w:txbxContent>
                    <w:p w:rsidR="00E919BD" w:rsidRDefault="00E919BD" w:rsidP="00D57BFB">
                      <w:pPr>
                        <w:jc w:val="center"/>
                      </w:pPr>
                      <w:proofErr w:type="gramStart"/>
                      <w:r>
                        <w:t>обращения</w:t>
                      </w:r>
                      <w:proofErr w:type="gramEnd"/>
                      <w:r>
                        <w:t xml:space="preserve"> поступившие в электронном виде</w:t>
                      </w:r>
                    </w:p>
                  </w:txbxContent>
                </v:textbox>
              </v:shape>
            </w:pict>
          </mc:Fallback>
        </mc:AlternateContent>
      </w:r>
      <w:r w:rsidR="00DC142B" w:rsidRPr="00C103DC">
        <w:rPr>
          <w:i/>
          <w:noProof/>
          <w:color w:val="00B050"/>
          <w:lang w:eastAsia="ru-RU"/>
        </w:rPr>
        <w:drawing>
          <wp:inline distT="0" distB="0" distL="0" distR="0" wp14:anchorId="6E768B87" wp14:editId="54D3B24D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1F8" w:rsidRDefault="00C461F8"/>
    <w:p w:rsidR="00C764A5" w:rsidRDefault="00C764A5" w:rsidP="00A3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4A5" w:rsidRDefault="00C764A5" w:rsidP="00A3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D8F" w:rsidRDefault="009D2BD5" w:rsidP="00A3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Наибольшее число обращений в Главном управлении рассмотрено в следующих структурных подразделениях</w:t>
      </w:r>
      <w:proofErr w:type="gramStart"/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УНДиПР</w:t>
      </w:r>
      <w:proofErr w:type="spellEnd"/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A0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508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(АППГ: 2</w:t>
      </w:r>
      <w:r w:rsidR="0014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увеличение на 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13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ОБВО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13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346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(АППГ: </w:t>
      </w:r>
      <w:r w:rsidR="00113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увеличение  на 9</w:t>
      </w:r>
      <w:r w:rsidR="00113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%), </w:t>
      </w:r>
      <w:proofErr w:type="spellStart"/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УОПТиПАСР</w:t>
      </w:r>
      <w:proofErr w:type="spellEnd"/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13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(АППГ: </w:t>
      </w:r>
      <w:r w:rsidR="00113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B0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D2EE8" w:rsidRPr="00FB0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величение</w:t>
      </w:r>
      <w:r w:rsidRPr="00FB0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FB019E" w:rsidRPr="00FB0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D2EE8" w:rsidRPr="00FB0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,5</w:t>
      </w:r>
      <w:r w:rsidRPr="00FB0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ЦУКС – </w:t>
      </w:r>
      <w:r w:rsidR="00FB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(АППГ: </w:t>
      </w:r>
      <w:r w:rsidR="00FB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увеличение на 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B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%), </w:t>
      </w:r>
      <w:proofErr w:type="spellStart"/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УГОиЗН</w:t>
      </w:r>
      <w:proofErr w:type="spellEnd"/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B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(АППГ: </w:t>
      </w:r>
      <w:r w:rsidR="00FB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уменьшение на 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B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  УМТО – 1</w:t>
      </w:r>
      <w:r w:rsidR="00FB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(АППГ: </w:t>
      </w:r>
      <w:r w:rsidR="0014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увеличение на </w:t>
      </w:r>
      <w:r w:rsidR="0014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23,5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%), </w:t>
      </w:r>
      <w:proofErr w:type="spellStart"/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УКВРиПО</w:t>
      </w:r>
      <w:proofErr w:type="spellEnd"/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</w:t>
      </w:r>
      <w:r w:rsidR="0014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(АППГ: </w:t>
      </w:r>
      <w:r w:rsidR="0014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</w:t>
      </w:r>
      <w:r w:rsidR="0014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меньшение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A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4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 ЮО -</w:t>
      </w:r>
      <w:r w:rsidR="000A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(АППГ: 0, увеличение на 100%)</w:t>
      </w:r>
      <w:r w:rsidR="0014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ОМПО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E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(АППГ: </w:t>
      </w:r>
      <w:r w:rsidR="00DE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gramEnd"/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</w:t>
      </w:r>
      <w:r w:rsidR="00DE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величение 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100%)</w:t>
      </w:r>
      <w:r w:rsidR="00DE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2BD5" w:rsidRPr="009D2BD5" w:rsidRDefault="009D2BD5" w:rsidP="009D2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поступило:</w:t>
      </w:r>
    </w:p>
    <w:p w:rsidR="009D2BD5" w:rsidRPr="009D2BD5" w:rsidRDefault="009D2BD5" w:rsidP="009D2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перенаправлено из других органов власти – </w:t>
      </w:r>
      <w:r w:rsidR="002A062E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9D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2A06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(АППГ: </w:t>
      </w:r>
      <w:r w:rsidR="002A062E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 w:rsidRPr="009D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</w:t>
      </w:r>
      <w:r w:rsidR="002A06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2BD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D2BD5" w:rsidRDefault="009D2BD5" w:rsidP="009D2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от граждан – </w:t>
      </w:r>
      <w:r w:rsidR="002A062E">
        <w:rPr>
          <w:rFonts w:ascii="Times New Roman" w:eastAsia="Times New Roman" w:hAnsi="Times New Roman" w:cs="Times New Roman"/>
          <w:sz w:val="28"/>
          <w:szCs w:val="28"/>
          <w:lang w:eastAsia="ru-RU"/>
        </w:rPr>
        <w:t>910</w:t>
      </w:r>
      <w:r w:rsidRPr="009D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A062E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9D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(АППГ: </w:t>
      </w:r>
      <w:r w:rsidR="002A062E">
        <w:rPr>
          <w:rFonts w:ascii="Times New Roman" w:eastAsia="Times New Roman" w:hAnsi="Times New Roman" w:cs="Times New Roman"/>
          <w:sz w:val="28"/>
          <w:szCs w:val="28"/>
          <w:lang w:eastAsia="ru-RU"/>
        </w:rPr>
        <w:t>353</w:t>
      </w:r>
      <w:r w:rsidRPr="009D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</w:t>
      </w:r>
      <w:r w:rsidR="002A06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2BD5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proofErr w:type="gramEnd"/>
    </w:p>
    <w:p w:rsidR="00C461F8" w:rsidRPr="009D2BD5" w:rsidRDefault="00401BDB">
      <w:pPr>
        <w:rPr>
          <w:rFonts w:ascii="Times New Roman" w:hAnsi="Times New Roman" w:cs="Times New Roman"/>
          <w:sz w:val="28"/>
          <w:szCs w:val="28"/>
        </w:rPr>
      </w:pPr>
      <w:r w:rsidRPr="009D2BD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3F92A3" wp14:editId="38E923CC">
                <wp:simplePos x="0" y="0"/>
                <wp:positionH relativeFrom="column">
                  <wp:posOffset>1386840</wp:posOffset>
                </wp:positionH>
                <wp:positionV relativeFrom="paragraph">
                  <wp:posOffset>2332990</wp:posOffset>
                </wp:positionV>
                <wp:extent cx="438150" cy="247650"/>
                <wp:effectExtent l="0" t="0" r="19050" b="19050"/>
                <wp:wrapNone/>
                <wp:docPr id="67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401BDB" w:rsidP="009D2BD5">
                            <w:pPr>
                              <w:jc w:val="center"/>
                            </w:pPr>
                            <w:r>
                              <w:t>14</w:t>
                            </w:r>
                            <w:r w:rsidR="00E919BD"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9.2pt;margin-top:183.7pt;width:34.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">
                <v:textbox>
                  <w:txbxContent>
                    <w:p w:rsidR="00E919BD" w:rsidRDefault="00401BDB" w:rsidP="009D2BD5">
                      <w:pPr>
                        <w:jc w:val="center"/>
                      </w:pPr>
                      <w:r>
                        <w:t>14</w:t>
                      </w:r>
                      <w:r w:rsidR="00E919BD"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C70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12AE1B" wp14:editId="7AAE1FB1">
                <wp:simplePos x="0" y="0"/>
                <wp:positionH relativeFrom="column">
                  <wp:posOffset>2996565</wp:posOffset>
                </wp:positionH>
                <wp:positionV relativeFrom="paragraph">
                  <wp:posOffset>3202305</wp:posOffset>
                </wp:positionV>
                <wp:extent cx="2374265" cy="438150"/>
                <wp:effectExtent l="0" t="0" r="24130" b="19050"/>
                <wp:wrapNone/>
                <wp:docPr id="67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E919BD" w:rsidP="00BC701F">
                            <w:pPr>
                              <w:jc w:val="center"/>
                            </w:pPr>
                            <w:r>
                              <w:t>непосредственно от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5.95pt;margin-top:252.15pt;width:186.95pt;height:34.5pt;z-index:2517166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">
                <v:textbox>
                  <w:txbxContent>
                    <w:p w:rsidR="00E919BD" w:rsidRDefault="00E919BD" w:rsidP="00BC701F">
                      <w:pPr>
                        <w:jc w:val="center"/>
                      </w:pPr>
                      <w:r>
                        <w:t>непосредственно от граждан</w:t>
                      </w:r>
                    </w:p>
                  </w:txbxContent>
                </v:textbox>
              </v:shape>
            </w:pict>
          </mc:Fallback>
        </mc:AlternateContent>
      </w:r>
      <w:r w:rsidR="00BC70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02B9FF" wp14:editId="54A6264E">
                <wp:simplePos x="0" y="0"/>
                <wp:positionH relativeFrom="column">
                  <wp:posOffset>424815</wp:posOffset>
                </wp:positionH>
                <wp:positionV relativeFrom="paragraph">
                  <wp:posOffset>3202305</wp:posOffset>
                </wp:positionV>
                <wp:extent cx="2374265" cy="438150"/>
                <wp:effectExtent l="0" t="0" r="2413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E919BD" w:rsidP="00BC701F">
                            <w:pPr>
                              <w:jc w:val="center"/>
                            </w:pPr>
                            <w:r>
                              <w:t>перенаправлено из других органов власти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3.45pt;margin-top:252.15pt;width:186.95pt;height:34.5pt;z-index:2517145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">
                <v:textbox>
                  <w:txbxContent>
                    <w:p w:rsidR="00E919BD" w:rsidRDefault="00E919BD" w:rsidP="00BC701F">
                      <w:pPr>
                        <w:jc w:val="center"/>
                      </w:pPr>
                      <w:r>
                        <w:t>перенаправлено из других органов власти</w:t>
                      </w:r>
                    </w:p>
                  </w:txbxContent>
                </v:textbox>
              </v:shape>
            </w:pict>
          </mc:Fallback>
        </mc:AlternateContent>
      </w:r>
      <w:r w:rsidR="009D2BD5" w:rsidRPr="009D2BD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1860CC" wp14:editId="13461926">
                <wp:simplePos x="0" y="0"/>
                <wp:positionH relativeFrom="column">
                  <wp:posOffset>3853815</wp:posOffset>
                </wp:positionH>
                <wp:positionV relativeFrom="paragraph">
                  <wp:posOffset>1041400</wp:posOffset>
                </wp:positionV>
                <wp:extent cx="466725" cy="266700"/>
                <wp:effectExtent l="0" t="0" r="28575" b="19050"/>
                <wp:wrapNone/>
                <wp:docPr id="67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E919BD" w:rsidP="009D2BD5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401BDB">
                              <w:t>1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03.45pt;margin-top:82pt;width:36.7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">
                <v:textbox>
                  <w:txbxContent>
                    <w:p w:rsidR="00E919BD" w:rsidRDefault="00E919BD" w:rsidP="009D2BD5">
                      <w:pPr>
                        <w:jc w:val="center"/>
                      </w:pPr>
                      <w:r>
                        <w:t>6</w:t>
                      </w:r>
                      <w:r w:rsidR="00401BDB">
                        <w:t>1</w:t>
                      </w:r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9D2BD5" w:rsidRPr="00C103DC">
        <w:rPr>
          <w:i/>
          <w:noProof/>
          <w:color w:val="00B050"/>
          <w:lang w:eastAsia="ru-RU"/>
        </w:rPr>
        <w:drawing>
          <wp:inline distT="0" distB="0" distL="0" distR="0" wp14:anchorId="06A86B60" wp14:editId="062BF07C">
            <wp:extent cx="5486400" cy="3200400"/>
            <wp:effectExtent l="0" t="0" r="19050" b="19050"/>
            <wp:docPr id="673" name="Диаграмма 6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461F8" w:rsidRDefault="00C461F8"/>
    <w:p w:rsidR="00C744D9" w:rsidRDefault="00C744D9" w:rsidP="00BC7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01F" w:rsidRDefault="00BC701F" w:rsidP="00BC7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 по результатам рассмотрения показывает, что наибольшая доля принятых решений приходится на разъяснительные ответы – 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750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(АППГ: 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увеличение на 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56,5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поддержано – 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236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обращений граждан (АППГ – 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увеличение на 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635BA5" w:rsidRDefault="00635BA5" w:rsidP="00BC7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1F8" w:rsidRDefault="00851E6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964ACD" wp14:editId="06C05778">
                <wp:simplePos x="0" y="0"/>
                <wp:positionH relativeFrom="column">
                  <wp:posOffset>1329690</wp:posOffset>
                </wp:positionH>
                <wp:positionV relativeFrom="paragraph">
                  <wp:posOffset>892175</wp:posOffset>
                </wp:positionV>
                <wp:extent cx="552450" cy="247650"/>
                <wp:effectExtent l="0" t="0" r="19050" b="1905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EB30CF" w:rsidP="0061601C">
                            <w:pPr>
                              <w:jc w:val="center"/>
                            </w:pPr>
                            <w:r>
                              <w:t>5</w:t>
                            </w:r>
                            <w:r w:rsidR="00851E62">
                              <w:t>6,5</w:t>
                            </w:r>
                            <w:r w:rsidR="00E919BD"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04.7pt;margin-top:70.25pt;width:43.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">
                <v:textbox>
                  <w:txbxContent>
                    <w:p w:rsidR="00E919BD" w:rsidRDefault="00EB30CF" w:rsidP="0061601C">
                      <w:pPr>
                        <w:jc w:val="center"/>
                      </w:pPr>
                      <w:r>
                        <w:t>5</w:t>
                      </w:r>
                      <w:r w:rsidR="00851E62">
                        <w:t>6,5</w:t>
                      </w:r>
                      <w:r w:rsidR="00E919BD"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0C14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22A6C8" wp14:editId="5B653925">
                <wp:simplePos x="0" y="0"/>
                <wp:positionH relativeFrom="column">
                  <wp:posOffset>3310890</wp:posOffset>
                </wp:positionH>
                <wp:positionV relativeFrom="paragraph">
                  <wp:posOffset>2613025</wp:posOffset>
                </wp:positionV>
                <wp:extent cx="1714500" cy="266700"/>
                <wp:effectExtent l="0" t="0" r="19050" b="19050"/>
                <wp:wrapNone/>
                <wp:docPr id="67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E919BD" w:rsidP="0021013D">
                            <w:pPr>
                              <w:jc w:val="center"/>
                            </w:pPr>
                            <w:r>
                              <w:t>поддержано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60.7pt;margin-top:205.75pt;width:13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">
                <v:textbox>
                  <w:txbxContent>
                    <w:p w:rsidR="00E919BD" w:rsidRDefault="00E919BD" w:rsidP="0021013D">
                      <w:pPr>
                        <w:jc w:val="center"/>
                      </w:pPr>
                      <w:r>
                        <w:t>поддержано</w:t>
                      </w:r>
                    </w:p>
                  </w:txbxContent>
                </v:textbox>
              </v:shape>
            </w:pict>
          </mc:Fallback>
        </mc:AlternateContent>
      </w:r>
      <w:r w:rsidR="000C14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4E2F42" wp14:editId="3377E99E">
                <wp:simplePos x="0" y="0"/>
                <wp:positionH relativeFrom="column">
                  <wp:posOffset>910590</wp:posOffset>
                </wp:positionH>
                <wp:positionV relativeFrom="paragraph">
                  <wp:posOffset>2602865</wp:posOffset>
                </wp:positionV>
                <wp:extent cx="1571625" cy="276225"/>
                <wp:effectExtent l="0" t="0" r="28575" b="28575"/>
                <wp:wrapNone/>
                <wp:docPr id="67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E919BD" w:rsidP="0021013D">
                            <w:pPr>
                              <w:jc w:val="center"/>
                            </w:pPr>
                            <w:r>
                              <w:t>разъяснено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71.7pt;margin-top:204.95pt;width:123.7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">
                <v:textbox>
                  <w:txbxContent>
                    <w:p w:rsidR="00E919BD" w:rsidRDefault="00E919BD" w:rsidP="0021013D">
                      <w:pPr>
                        <w:jc w:val="center"/>
                      </w:pPr>
                      <w:r>
                        <w:t>разъяснено</w:t>
                      </w:r>
                    </w:p>
                  </w:txbxContent>
                </v:textbox>
              </v:shape>
            </w:pict>
          </mc:Fallback>
        </mc:AlternateContent>
      </w:r>
      <w:r w:rsidR="002101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4A28CB" wp14:editId="2A0BB7C8">
                <wp:simplePos x="0" y="0"/>
                <wp:positionH relativeFrom="column">
                  <wp:posOffset>3884930</wp:posOffset>
                </wp:positionH>
                <wp:positionV relativeFrom="paragraph">
                  <wp:posOffset>1476375</wp:posOffset>
                </wp:positionV>
                <wp:extent cx="438150" cy="276225"/>
                <wp:effectExtent l="0" t="0" r="19050" b="28575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5A4668" w:rsidP="0061601C">
                            <w:pPr>
                              <w:jc w:val="center"/>
                            </w:pPr>
                            <w:r>
                              <w:t>54</w:t>
                            </w:r>
                            <w:r w:rsidR="00E919BD"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05.9pt;margin-top:116.25pt;width:34.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">
                <v:textbox>
                  <w:txbxContent>
                    <w:p w:rsidR="00E919BD" w:rsidRDefault="005A4668" w:rsidP="0061601C">
                      <w:pPr>
                        <w:jc w:val="center"/>
                      </w:pPr>
                      <w:r>
                        <w:t>54</w:t>
                      </w:r>
                      <w:r w:rsidR="00E919BD"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5C4D70">
        <w:rPr>
          <w:noProof/>
          <w:lang w:eastAsia="ru-RU"/>
        </w:rPr>
        <w:drawing>
          <wp:inline distT="0" distB="0" distL="0" distR="0" wp14:anchorId="7EDD7B03" wp14:editId="11C510FD">
            <wp:extent cx="5486400" cy="25908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6445" w:rsidRDefault="00326445"/>
    <w:p w:rsidR="00C51EE5" w:rsidRDefault="000C149C" w:rsidP="000C149C">
      <w:pPr>
        <w:spacing w:after="0" w:line="240" w:lineRule="auto"/>
        <w:ind w:firstLine="708"/>
        <w:jc w:val="both"/>
      </w:pPr>
      <w:r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96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меньшилось</w:t>
      </w:r>
      <w:r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коллективных обращений. За 2021 год  поступило  – </w:t>
      </w:r>
      <w:r w:rsidR="00896A6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</w:t>
      </w:r>
      <w:r w:rsidR="0089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896A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- </w:t>
      </w:r>
      <w:r w:rsidR="00896A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09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>) у</w:t>
      </w:r>
      <w:r w:rsidR="00896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</w:t>
      </w:r>
      <w:r w:rsidR="00896A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основном по вопросам пожарной безопасности.</w:t>
      </w:r>
    </w:p>
    <w:p w:rsidR="00C51EE5" w:rsidRDefault="000C149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editId="36B11C9B">
                <wp:simplePos x="0" y="0"/>
                <wp:positionH relativeFrom="column">
                  <wp:posOffset>1434466</wp:posOffset>
                </wp:positionH>
                <wp:positionV relativeFrom="paragraph">
                  <wp:posOffset>1871345</wp:posOffset>
                </wp:positionV>
                <wp:extent cx="438150" cy="266700"/>
                <wp:effectExtent l="0" t="0" r="19050" b="19050"/>
                <wp:wrapNone/>
                <wp:docPr id="68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E919BD">
                            <w:r>
                              <w:t>1</w:t>
                            </w:r>
                            <w:r w:rsidR="00896A60">
                              <w:t>2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12.95pt;margin-top:147.35pt;width:34.5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">
                <v:textbox>
                  <w:txbxContent>
                    <w:p w:rsidR="00E919BD" w:rsidRDefault="00E919BD">
                      <w:r>
                        <w:t>1</w:t>
                      </w:r>
                      <w:r w:rsidR="00896A60">
                        <w:t>2</w:t>
                      </w:r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C51EE5" w:rsidRPr="009222F9">
        <w:rPr>
          <w:i/>
          <w:noProof/>
          <w:lang w:eastAsia="ru-RU"/>
        </w:rPr>
        <w:drawing>
          <wp:inline distT="0" distB="0" distL="0" distR="0" wp14:anchorId="7C0474F4" wp14:editId="5207BEF5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A47F7" w:rsidRDefault="00644C7C" w:rsidP="00644C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4C7C">
        <w:rPr>
          <w:rFonts w:ascii="Times New Roman" w:hAnsi="Times New Roman" w:cs="Times New Roman"/>
          <w:sz w:val="28"/>
          <w:szCs w:val="28"/>
        </w:rPr>
        <w:t xml:space="preserve">Количество обращений граждан, содержащих вопросы, не входящие в компетенцию Главного управления и переадресованных по принадлежности – </w:t>
      </w:r>
      <w:r w:rsidR="000872BB">
        <w:rPr>
          <w:rFonts w:ascii="Times New Roman" w:hAnsi="Times New Roman" w:cs="Times New Roman"/>
          <w:sz w:val="28"/>
          <w:szCs w:val="28"/>
        </w:rPr>
        <w:t>4</w:t>
      </w:r>
      <w:r w:rsidR="0026095E">
        <w:rPr>
          <w:rFonts w:ascii="Times New Roman" w:hAnsi="Times New Roman" w:cs="Times New Roman"/>
          <w:sz w:val="28"/>
          <w:szCs w:val="28"/>
        </w:rPr>
        <w:t>4</w:t>
      </w:r>
      <w:r w:rsidRPr="00644C7C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0872BB">
        <w:rPr>
          <w:rFonts w:ascii="Times New Roman" w:hAnsi="Times New Roman" w:cs="Times New Roman"/>
          <w:sz w:val="28"/>
          <w:szCs w:val="28"/>
        </w:rPr>
        <w:t>61</w:t>
      </w:r>
      <w:r w:rsidRPr="00644C7C">
        <w:rPr>
          <w:rFonts w:ascii="Times New Roman" w:hAnsi="Times New Roman" w:cs="Times New Roman"/>
          <w:sz w:val="28"/>
          <w:szCs w:val="28"/>
        </w:rPr>
        <w:t>, уменьшение на 2</w:t>
      </w:r>
      <w:r w:rsidR="000872BB">
        <w:rPr>
          <w:rFonts w:ascii="Times New Roman" w:hAnsi="Times New Roman" w:cs="Times New Roman"/>
          <w:sz w:val="28"/>
          <w:szCs w:val="28"/>
        </w:rPr>
        <w:t>8</w:t>
      </w:r>
      <w:r w:rsidRPr="00644C7C">
        <w:rPr>
          <w:rFonts w:ascii="Times New Roman" w:hAnsi="Times New Roman" w:cs="Times New Roman"/>
          <w:sz w:val="28"/>
          <w:szCs w:val="28"/>
        </w:rPr>
        <w:t>%).</w:t>
      </w:r>
    </w:p>
    <w:p w:rsidR="00C51EE5" w:rsidRDefault="006A47F7" w:rsidP="00644C7C">
      <w:pPr>
        <w:ind w:firstLine="708"/>
      </w:pPr>
      <w:r w:rsidRPr="00644C7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44E90D" wp14:editId="6AAD5D2E">
                <wp:simplePos x="0" y="0"/>
                <wp:positionH relativeFrom="column">
                  <wp:posOffset>1786890</wp:posOffset>
                </wp:positionH>
                <wp:positionV relativeFrom="paragraph">
                  <wp:posOffset>1281430</wp:posOffset>
                </wp:positionV>
                <wp:extent cx="457200" cy="238125"/>
                <wp:effectExtent l="0" t="0" r="19050" b="28575"/>
                <wp:wrapNone/>
                <wp:docPr id="68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E919BD" w:rsidP="00644C7C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="000872BB">
                              <w:t>8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140.7pt;margin-top:100.9pt;width:36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">
                <v:textbox>
                  <w:txbxContent>
                    <w:p w:rsidR="00E919BD" w:rsidRDefault="00E919BD" w:rsidP="00644C7C">
                      <w:pPr>
                        <w:jc w:val="center"/>
                      </w:pPr>
                      <w:r>
                        <w:t>2</w:t>
                      </w:r>
                      <w:r w:rsidR="000872BB">
                        <w:t>8</w:t>
                      </w:r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C51EE5" w:rsidRPr="009222F9">
        <w:rPr>
          <w:i/>
          <w:noProof/>
          <w:lang w:eastAsia="ru-RU"/>
        </w:rPr>
        <w:drawing>
          <wp:inline distT="0" distB="0" distL="0" distR="0" wp14:anchorId="2227663C" wp14:editId="5C89C484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44C7C" w:rsidRPr="00644C7C" w:rsidRDefault="00644C7C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872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меньшилось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повторных обращений граждан. За отчетный период граждане обращались повторно в 3</w:t>
      </w:r>
      <w:r w:rsidR="000872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0872BB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0872B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872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аналогичном периоде прошлого года (</w:t>
      </w:r>
      <w:r w:rsidR="000872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09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51EE5" w:rsidRPr="00644C7C" w:rsidRDefault="00C51EE5">
      <w:pPr>
        <w:rPr>
          <w:rFonts w:ascii="Times New Roman" w:hAnsi="Times New Roman" w:cs="Times New Roman"/>
          <w:sz w:val="28"/>
          <w:szCs w:val="28"/>
        </w:rPr>
      </w:pPr>
    </w:p>
    <w:p w:rsidR="00C51EE5" w:rsidRDefault="00644C7C" w:rsidP="008A0C3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editId="36B11C9B">
                <wp:simplePos x="0" y="0"/>
                <wp:positionH relativeFrom="column">
                  <wp:posOffset>1662430</wp:posOffset>
                </wp:positionH>
                <wp:positionV relativeFrom="paragraph">
                  <wp:posOffset>1333500</wp:posOffset>
                </wp:positionV>
                <wp:extent cx="466725" cy="285750"/>
                <wp:effectExtent l="0" t="0" r="28575" b="19050"/>
                <wp:wrapNone/>
                <wp:docPr id="6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0872BB" w:rsidP="00644C7C">
                            <w:pPr>
                              <w:jc w:val="center"/>
                            </w:pPr>
                            <w:r>
                              <w:t>35</w:t>
                            </w:r>
                            <w:r w:rsidR="00E919BD"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30.9pt;margin-top:105pt;width:36.7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">
                <v:textbox>
                  <w:txbxContent>
                    <w:p w:rsidR="00E919BD" w:rsidRDefault="000872BB" w:rsidP="00644C7C">
                      <w:pPr>
                        <w:jc w:val="center"/>
                      </w:pPr>
                      <w:r>
                        <w:t>35</w:t>
                      </w:r>
                      <w:r w:rsidR="00E919BD"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E422E8" w:rsidRPr="00E422E8">
        <w:rPr>
          <w:i/>
          <w:noProof/>
          <w:color w:val="000000" w:themeColor="text1"/>
          <w:lang w:eastAsia="ru-RU"/>
        </w:rPr>
        <w:drawing>
          <wp:inline distT="0" distB="0" distL="0" distR="0" wp14:anchorId="3BCC6A7C" wp14:editId="2C1DE0A1">
            <wp:extent cx="5486400" cy="3200400"/>
            <wp:effectExtent l="0" t="0" r="19050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073C1" w:rsidRPr="00644C7C" w:rsidRDefault="00644C7C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47E1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1</w:t>
      </w:r>
      <w:r w:rsidR="003F47E1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обращени</w:t>
      </w:r>
      <w:r w:rsidR="003F47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с выездом на место, в том числе с участием заявителей, что способствует более объективному принятию решений по существу вопроса.</w:t>
      </w:r>
    </w:p>
    <w:p w:rsidR="00644C7C" w:rsidRPr="00644C7C" w:rsidRDefault="00644C7C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тематическом разрезе среди поступивших обращений лидируют вопросы соблюдения норм пожарной безопасности (</w:t>
      </w:r>
      <w:r w:rsidR="003F47E1">
        <w:rPr>
          <w:rFonts w:ascii="Times New Roman" w:eastAsia="Times New Roman" w:hAnsi="Times New Roman" w:cs="Times New Roman"/>
          <w:sz w:val="28"/>
          <w:szCs w:val="28"/>
          <w:lang w:eastAsia="ru-RU"/>
        </w:rPr>
        <w:t>467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4</w:t>
      </w:r>
      <w:r w:rsidR="003F47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обращений, что на </w:t>
      </w:r>
      <w:r w:rsidR="003F47E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больше, чем в 2020 г. – </w:t>
      </w:r>
      <w:r w:rsidR="003F47E1"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</w:t>
      </w:r>
    </w:p>
    <w:p w:rsidR="00F864C7" w:rsidRPr="00644C7C" w:rsidRDefault="00644C7C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за 2021 год заявители активно обращались по вопросам </w:t>
      </w:r>
      <w:r w:rsidR="000A1B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людей на водных объектах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 w:rsidR="003F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362 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3</w:t>
      </w:r>
      <w:r w:rsidR="003F47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обращений (АППГ: 1</w:t>
      </w:r>
      <w:r w:rsidR="003F47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увеличение на 9</w:t>
      </w:r>
      <w:r w:rsidR="00F864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%). Большая их часть касается предоставления сведений о маломерных судах, зарегистрированных или снятых с учета.</w:t>
      </w:r>
    </w:p>
    <w:p w:rsidR="00644C7C" w:rsidRPr="00644C7C" w:rsidRDefault="009832A3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периодом прошлого года уменьшился объем обращений</w:t>
      </w:r>
      <w:r w:rsidR="00DD7B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предупреждением чрезвычайных ситуаций природного и техногенного характера, преодолением последствий – 28 или 3% от общего количества обращений (АППГ: 35, уменьшение на 20%);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ликвидации последствий стихийных бедствий и чрезвычайных ситуаций – </w:t>
      </w:r>
      <w:r w:rsidR="00DD7B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 (АППГ: </w:t>
      </w:r>
      <w:r w:rsidR="00DD7B3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уменьшение на </w:t>
      </w:r>
      <w:r w:rsidR="00DD7B30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 и по СМС-оповещению о возможных чрезвычайных ситуациях природного и техногенного характера –  </w:t>
      </w:r>
      <w:r w:rsidR="006717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0,</w:t>
      </w:r>
      <w:r w:rsidR="006717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обращений (АППГ: 2</w:t>
      </w:r>
      <w:r w:rsidR="006717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уменьшение на </w:t>
      </w:r>
      <w:r w:rsidR="0067173F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644C7C" w:rsidRPr="00644C7C" w:rsidRDefault="00644C7C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7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</w:t>
      </w:r>
      <w:r w:rsidR="0067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количество обращений 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системы  обеспечения вызова экстренных оперативных служб по единому номеру 112 – </w:t>
      </w:r>
      <w:r w:rsidR="00C744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 1% от общего количества обращений (АППГ: </w:t>
      </w:r>
      <w:r w:rsidR="00C744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увеличение на </w:t>
      </w:r>
      <w:r w:rsidR="00C744D9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%)  и по вопросам  гражданской  обороны, территориальной обороны – 6 или  0,6% от общего количества обращений (АППГ: 0, увеличение на 100%). Заявител</w:t>
      </w:r>
      <w:r w:rsidR="00FD701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интересовали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разъяснения по обучению руководителей отделов ГО в организациях; по отношению организаций к категориям по ГО; о введении режимов чрезвычайной ситуации и повышенной готовности</w:t>
      </w:r>
      <w:r w:rsidR="00FD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701B" w:rsidRPr="008F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даны</w:t>
      </w:r>
      <w:r w:rsidR="008F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подробные разъяснения по этим темам.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4C7C" w:rsidRPr="00644C7C" w:rsidRDefault="00644C7C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обращениях граждан, затрагивающих сферу ЖКХ, произошло увеличение обращений  об оказании содействия в расчистке дорог – 10 или 1% от общего количества обращений  (АППГ: </w:t>
      </w:r>
      <w:r w:rsidR="00C744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увеличение на </w:t>
      </w:r>
      <w:r w:rsidR="00C744D9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что было обусловлено </w:t>
      </w:r>
      <w:r w:rsidR="00D17B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выпадением обильных осадков (снега)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Увеличился объем поступивших обращений по вопросам содержания общего имущества  (канализация, вентиляция, кровля, ограждающие конструкции, места общего пользования, придомовая территория) – </w:t>
      </w:r>
      <w:r w:rsidR="00C744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744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 (АППГ: </w:t>
      </w:r>
      <w:r w:rsidR="00C744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увеличение на </w:t>
      </w:r>
      <w:r w:rsidR="00C744D9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077F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7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перебоев в теплоснабжении – 5 или 0,5% от общего количества обращений</w:t>
      </w:r>
      <w:r w:rsidR="0007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0, увеличение на 100%). </w:t>
      </w:r>
    </w:p>
    <w:p w:rsidR="00BC701F" w:rsidRDefault="00644C7C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отметить, что в Главное управление поступают не только жалобы, но и благодарности. За оказанную помощь различного характера сотрудниками пожарной охраны за </w:t>
      </w:r>
      <w:r w:rsidR="0020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от жителей области поступило </w:t>
      </w:r>
      <w:r w:rsidR="00202767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</w:t>
      </w:r>
      <w:r w:rsidR="006A148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6A14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 (АППГ:  </w:t>
      </w:r>
      <w:r w:rsidR="002027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14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увеличение на </w:t>
      </w:r>
      <w:r w:rsidR="00202767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8A0C38" w:rsidRPr="00644C7C" w:rsidRDefault="008A0C38" w:rsidP="00644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01F" w:rsidRDefault="00644C7C" w:rsidP="008A0C38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editId="36B11C9B">
                <wp:simplePos x="0" y="0"/>
                <wp:positionH relativeFrom="column">
                  <wp:posOffset>1644015</wp:posOffset>
                </wp:positionH>
                <wp:positionV relativeFrom="paragraph">
                  <wp:posOffset>1422400</wp:posOffset>
                </wp:positionV>
                <wp:extent cx="485775" cy="257175"/>
                <wp:effectExtent l="0" t="0" r="28575" b="28575"/>
                <wp:wrapNone/>
                <wp:docPr id="68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202767" w:rsidP="00644C7C">
                            <w:pPr>
                              <w:jc w:val="center"/>
                            </w:pPr>
                            <w:r>
                              <w:t>52</w:t>
                            </w:r>
                            <w:r w:rsidR="00E919BD"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29.45pt;margin-top:112pt;width:38.2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">
                <v:textbox>
                  <w:txbxContent>
                    <w:p w:rsidR="00E919BD" w:rsidRDefault="00202767" w:rsidP="00644C7C">
                      <w:pPr>
                        <w:jc w:val="center"/>
                      </w:pPr>
                      <w:r>
                        <w:t>52</w:t>
                      </w:r>
                      <w:r w:rsidR="00E919BD"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C701F" w:rsidRPr="009222F9">
        <w:rPr>
          <w:i/>
          <w:noProof/>
          <w:lang w:eastAsia="ru-RU"/>
        </w:rPr>
        <w:drawing>
          <wp:inline distT="0" distB="0" distL="0" distR="0" wp14:anchorId="2F22B566" wp14:editId="6195C53F">
            <wp:extent cx="5486400" cy="3200400"/>
            <wp:effectExtent l="0" t="0" r="19050" b="19050"/>
            <wp:docPr id="676" name="Диаграмма 6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15FBA" w:rsidRDefault="0001264A" w:rsidP="00012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01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на личном приеме должностными лицами Главного управления  было принято </w:t>
      </w:r>
      <w:r w:rsidR="003612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(АППГ: 5</w:t>
      </w:r>
      <w:r w:rsidR="0061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увеличение на </w:t>
      </w:r>
      <w:r w:rsidR="003612F4">
        <w:rPr>
          <w:rFonts w:ascii="Times New Roman" w:eastAsia="Times New Roman" w:hAnsi="Times New Roman" w:cs="Times New Roman"/>
          <w:sz w:val="28"/>
          <w:szCs w:val="28"/>
          <w:lang w:eastAsia="ru-RU"/>
        </w:rPr>
        <w:t>28,5</w:t>
      </w:r>
      <w:r w:rsidR="00615FB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B6B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1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725" w:rsidRDefault="006C0725" w:rsidP="00012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6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в Главном управлении МЧС России по Тульской области реализован ряд организационных и административных мер, направленных на улучшение качества работы с обращениями граждан и организаций.</w:t>
      </w:r>
    </w:p>
    <w:p w:rsidR="006C0725" w:rsidRDefault="006C0725" w:rsidP="00012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эффективная система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рассмотрением обращений граждан с использованием инструментов системы электронного документооборота.</w:t>
      </w:r>
    </w:p>
    <w:p w:rsidR="006C0725" w:rsidRDefault="006C0725" w:rsidP="00012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 готовится информация о количестве обращений граждан, установленный срок для рассмотрения которых истекает, и направляется в структурные подразделения.</w:t>
      </w:r>
    </w:p>
    <w:p w:rsidR="006C0725" w:rsidRDefault="006C0725" w:rsidP="00012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исполнительской дисциплины в части рассмотрения обращений граждан рассматриваются на еженедельных совещаниях по подведению итогов деятельности Главного управления.</w:t>
      </w:r>
    </w:p>
    <w:p w:rsidR="006C0725" w:rsidRDefault="006C0725" w:rsidP="00012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консультативная поддержка структурных подразделений по вопросам рассмотрения обращений граждан. </w:t>
      </w:r>
    </w:p>
    <w:p w:rsidR="009D62F6" w:rsidRPr="00940142" w:rsidRDefault="009D62F6" w:rsidP="009D6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9D62F6" w:rsidRPr="00940142" w:rsidSect="00DD7ED5">
      <w:pgSz w:w="11906" w:h="16838"/>
      <w:pgMar w:top="1276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28" w:rsidRDefault="00B01028" w:rsidP="00D57BFB">
      <w:pPr>
        <w:spacing w:after="0" w:line="240" w:lineRule="auto"/>
      </w:pPr>
      <w:r>
        <w:separator/>
      </w:r>
    </w:p>
  </w:endnote>
  <w:endnote w:type="continuationSeparator" w:id="0">
    <w:p w:rsidR="00B01028" w:rsidRDefault="00B01028" w:rsidP="00D5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28" w:rsidRDefault="00B01028" w:rsidP="00D57BFB">
      <w:pPr>
        <w:spacing w:after="0" w:line="240" w:lineRule="auto"/>
      </w:pPr>
      <w:r>
        <w:separator/>
      </w:r>
    </w:p>
  </w:footnote>
  <w:footnote w:type="continuationSeparator" w:id="0">
    <w:p w:rsidR="00B01028" w:rsidRDefault="00B01028" w:rsidP="00D57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0D47"/>
    <w:multiLevelType w:val="hybridMultilevel"/>
    <w:tmpl w:val="E5B87C9C"/>
    <w:lvl w:ilvl="0" w:tplc="0016B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E7"/>
    <w:rsid w:val="00007D90"/>
    <w:rsid w:val="0001264A"/>
    <w:rsid w:val="00026B82"/>
    <w:rsid w:val="0004778F"/>
    <w:rsid w:val="00065AE8"/>
    <w:rsid w:val="00077F85"/>
    <w:rsid w:val="000872BB"/>
    <w:rsid w:val="000A1B7D"/>
    <w:rsid w:val="000A540A"/>
    <w:rsid w:val="000B2A55"/>
    <w:rsid w:val="000C149C"/>
    <w:rsid w:val="001138DF"/>
    <w:rsid w:val="00140535"/>
    <w:rsid w:val="001749B3"/>
    <w:rsid w:val="001D732F"/>
    <w:rsid w:val="00202767"/>
    <w:rsid w:val="0021013D"/>
    <w:rsid w:val="00247FBF"/>
    <w:rsid w:val="0026095E"/>
    <w:rsid w:val="00277A25"/>
    <w:rsid w:val="00295DAB"/>
    <w:rsid w:val="002A062E"/>
    <w:rsid w:val="00326445"/>
    <w:rsid w:val="0034491A"/>
    <w:rsid w:val="003612F4"/>
    <w:rsid w:val="00364D8F"/>
    <w:rsid w:val="003A5F5D"/>
    <w:rsid w:val="003B6B89"/>
    <w:rsid w:val="003F47E1"/>
    <w:rsid w:val="00401BDB"/>
    <w:rsid w:val="00481043"/>
    <w:rsid w:val="004819AA"/>
    <w:rsid w:val="004D50BC"/>
    <w:rsid w:val="004E700C"/>
    <w:rsid w:val="00502281"/>
    <w:rsid w:val="00505CAC"/>
    <w:rsid w:val="005327BA"/>
    <w:rsid w:val="005965CD"/>
    <w:rsid w:val="005A4668"/>
    <w:rsid w:val="005B2033"/>
    <w:rsid w:val="005C4D70"/>
    <w:rsid w:val="00612087"/>
    <w:rsid w:val="00615FBA"/>
    <w:rsid w:val="0061601C"/>
    <w:rsid w:val="00635BA5"/>
    <w:rsid w:val="00644C7C"/>
    <w:rsid w:val="006708CD"/>
    <w:rsid w:val="0067173F"/>
    <w:rsid w:val="006A148D"/>
    <w:rsid w:val="006A47F7"/>
    <w:rsid w:val="006C0725"/>
    <w:rsid w:val="006C5284"/>
    <w:rsid w:val="006E0B32"/>
    <w:rsid w:val="007073C1"/>
    <w:rsid w:val="00723709"/>
    <w:rsid w:val="007636AF"/>
    <w:rsid w:val="007767D8"/>
    <w:rsid w:val="00792C49"/>
    <w:rsid w:val="00796DAD"/>
    <w:rsid w:val="007D67B3"/>
    <w:rsid w:val="007F3044"/>
    <w:rsid w:val="008142AA"/>
    <w:rsid w:val="00851E62"/>
    <w:rsid w:val="00876D86"/>
    <w:rsid w:val="00896A60"/>
    <w:rsid w:val="008A0C38"/>
    <w:rsid w:val="008B705A"/>
    <w:rsid w:val="008E7ACC"/>
    <w:rsid w:val="008F0BA5"/>
    <w:rsid w:val="00911BB5"/>
    <w:rsid w:val="00920FB5"/>
    <w:rsid w:val="009222F9"/>
    <w:rsid w:val="00940142"/>
    <w:rsid w:val="009439DC"/>
    <w:rsid w:val="00962CB6"/>
    <w:rsid w:val="009832A3"/>
    <w:rsid w:val="009A4DBB"/>
    <w:rsid w:val="009D2BD5"/>
    <w:rsid w:val="009D2EE8"/>
    <w:rsid w:val="009D62F6"/>
    <w:rsid w:val="00A37322"/>
    <w:rsid w:val="00A444E7"/>
    <w:rsid w:val="00A73924"/>
    <w:rsid w:val="00A74A9F"/>
    <w:rsid w:val="00A86627"/>
    <w:rsid w:val="00AC2B65"/>
    <w:rsid w:val="00AE4EFF"/>
    <w:rsid w:val="00B01028"/>
    <w:rsid w:val="00B30EDE"/>
    <w:rsid w:val="00B861F5"/>
    <w:rsid w:val="00BC701F"/>
    <w:rsid w:val="00BD13BC"/>
    <w:rsid w:val="00C103DC"/>
    <w:rsid w:val="00C16BF0"/>
    <w:rsid w:val="00C461F8"/>
    <w:rsid w:val="00C51EE5"/>
    <w:rsid w:val="00C744D9"/>
    <w:rsid w:val="00C764A5"/>
    <w:rsid w:val="00CB67CD"/>
    <w:rsid w:val="00D17B0E"/>
    <w:rsid w:val="00D27574"/>
    <w:rsid w:val="00D57BFB"/>
    <w:rsid w:val="00D61959"/>
    <w:rsid w:val="00DC142B"/>
    <w:rsid w:val="00DD7B30"/>
    <w:rsid w:val="00DD7ED5"/>
    <w:rsid w:val="00DE2122"/>
    <w:rsid w:val="00DF14D8"/>
    <w:rsid w:val="00E1485D"/>
    <w:rsid w:val="00E422E8"/>
    <w:rsid w:val="00E5664B"/>
    <w:rsid w:val="00E919BD"/>
    <w:rsid w:val="00EB30CF"/>
    <w:rsid w:val="00F10F11"/>
    <w:rsid w:val="00F17E6C"/>
    <w:rsid w:val="00F52DFD"/>
    <w:rsid w:val="00F864C7"/>
    <w:rsid w:val="00FB019E"/>
    <w:rsid w:val="00FB4109"/>
    <w:rsid w:val="00FD5842"/>
    <w:rsid w:val="00FD701B"/>
    <w:rsid w:val="00FE2E40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E7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C103D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C103D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2BD5"/>
  </w:style>
  <w:style w:type="paragraph" w:styleId="a9">
    <w:name w:val="footer"/>
    <w:basedOn w:val="a"/>
    <w:link w:val="aa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BD5"/>
  </w:style>
  <w:style w:type="paragraph" w:styleId="ab">
    <w:name w:val="List Paragraph"/>
    <w:basedOn w:val="a"/>
    <w:uiPriority w:val="34"/>
    <w:qFormat/>
    <w:rsid w:val="00940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E7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C103D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C103D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2BD5"/>
  </w:style>
  <w:style w:type="paragraph" w:styleId="a9">
    <w:name w:val="footer"/>
    <w:basedOn w:val="a"/>
    <w:link w:val="aa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BD5"/>
  </w:style>
  <w:style w:type="paragraph" w:styleId="ab">
    <w:name w:val="List Paragraph"/>
    <w:basedOn w:val="a"/>
    <w:uiPriority w:val="34"/>
    <w:qFormat/>
    <w:rsid w:val="0094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Формы обращений граждан</a:t>
            </a:r>
          </a:p>
        </c:rich>
      </c:tx>
      <c:layout>
        <c:manualLayout>
          <c:xMode val="edge"/>
          <c:yMode val="edge"/>
          <c:x val="0.23243638815981335"/>
          <c:y val="3.174603174603174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нарушение сроков исполнения на 10 дней и более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0">
                  <c:v>436</c:v>
                </c:pt>
                <c:pt idx="1">
                  <c:v>840</c:v>
                </c:pt>
                <c:pt idx="2">
                  <c:v>61</c:v>
                </c:pt>
                <c:pt idx="3">
                  <c:v>195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6538880"/>
        <c:axId val="146540416"/>
      </c:barChart>
      <c:catAx>
        <c:axId val="146538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46540416"/>
        <c:crosses val="autoZero"/>
        <c:auto val="1"/>
        <c:lblAlgn val="ctr"/>
        <c:lblOffset val="100"/>
        <c:noMultiLvlLbl val="0"/>
      </c:catAx>
      <c:valAx>
        <c:axId val="146540416"/>
        <c:scaling>
          <c:orientation val="minMax"/>
        </c:scaling>
        <c:delete val="0"/>
        <c:axPos val="l"/>
        <c:majorGridlines/>
        <c:numFmt formatCode="Основной" sourceLinked="1"/>
        <c:majorTickMark val="out"/>
        <c:minorTickMark val="none"/>
        <c:tickLblPos val="nextTo"/>
        <c:crossAx val="146538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Источники поступления обращений граждан</a:t>
            </a:r>
          </a:p>
        </c:rich>
      </c:tx>
      <c:layout>
        <c:manualLayout>
          <c:xMode val="edge"/>
          <c:yMode val="edge"/>
          <c:x val="0.23475120297462818"/>
          <c:y val="3.174603174603174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27401793525809276"/>
          <c:w val="0.90281058617672794"/>
          <c:h val="0.646412010998625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нарушение сроков исполнения на 10 дней и более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0">
                  <c:v>147</c:v>
                </c:pt>
                <c:pt idx="1">
                  <c:v>127</c:v>
                </c:pt>
                <c:pt idx="2">
                  <c:v>353</c:v>
                </c:pt>
                <c:pt idx="3">
                  <c:v>910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6558976"/>
        <c:axId val="146560512"/>
      </c:barChart>
      <c:catAx>
        <c:axId val="146558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46560512"/>
        <c:crosses val="autoZero"/>
        <c:auto val="1"/>
        <c:lblAlgn val="ctr"/>
        <c:lblOffset val="100"/>
        <c:noMultiLvlLbl val="0"/>
      </c:catAx>
      <c:valAx>
        <c:axId val="146560512"/>
        <c:scaling>
          <c:orientation val="minMax"/>
        </c:scaling>
        <c:delete val="0"/>
        <c:axPos val="l"/>
        <c:majorGridlines/>
        <c:numFmt formatCode="Основной" sourceLinked="1"/>
        <c:majorTickMark val="out"/>
        <c:minorTickMark val="none"/>
        <c:tickLblPos val="nextTo"/>
        <c:crossAx val="146558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рассмотрения обращений граждан</a:t>
            </a:r>
          </a:p>
        </c:rich>
      </c:tx>
      <c:layout>
        <c:manualLayout>
          <c:xMode val="edge"/>
          <c:yMode val="edge"/>
          <c:x val="0.23243638815981335"/>
          <c:y val="3.174603174603174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нарушение сроков исполнения на 10 дней и более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0">
                  <c:v>326</c:v>
                </c:pt>
                <c:pt idx="1">
                  <c:v>750</c:v>
                </c:pt>
                <c:pt idx="2">
                  <c:v>108</c:v>
                </c:pt>
                <c:pt idx="3">
                  <c:v>236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6966272"/>
        <c:axId val="156976256"/>
      </c:barChart>
      <c:catAx>
        <c:axId val="156966272"/>
        <c:scaling>
          <c:orientation val="minMax"/>
        </c:scaling>
        <c:delete val="0"/>
        <c:axPos val="b"/>
        <c:majorTickMark val="out"/>
        <c:minorTickMark val="none"/>
        <c:tickLblPos val="nextTo"/>
        <c:crossAx val="156976256"/>
        <c:crosses val="autoZero"/>
        <c:auto val="1"/>
        <c:lblAlgn val="ctr"/>
        <c:lblOffset val="100"/>
        <c:noMultiLvlLbl val="0"/>
      </c:catAx>
      <c:valAx>
        <c:axId val="156976256"/>
        <c:scaling>
          <c:orientation val="minMax"/>
        </c:scaling>
        <c:delete val="0"/>
        <c:axPos val="l"/>
        <c:majorGridlines/>
        <c:numFmt formatCode="Основной" sourceLinked="1"/>
        <c:majorTickMark val="out"/>
        <c:minorTickMark val="none"/>
        <c:tickLblPos val="nextTo"/>
        <c:crossAx val="156966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Коллективные обращения граждан</a:t>
            </a:r>
          </a:p>
        </c:rich>
      </c:tx>
      <c:layout>
        <c:manualLayout>
          <c:xMode val="edge"/>
          <c:yMode val="edge"/>
          <c:x val="0.22780675853018373"/>
          <c:y val="4.365079365079364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нарушение сроков исполнения на 10 дней и более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0">
                  <c:v>24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6993408"/>
        <c:axId val="156994944"/>
      </c:barChart>
      <c:catAx>
        <c:axId val="156993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56994944"/>
        <c:crosses val="autoZero"/>
        <c:auto val="1"/>
        <c:lblAlgn val="ctr"/>
        <c:lblOffset val="100"/>
        <c:noMultiLvlLbl val="0"/>
      </c:catAx>
      <c:valAx>
        <c:axId val="156994944"/>
        <c:scaling>
          <c:orientation val="minMax"/>
        </c:scaling>
        <c:delete val="0"/>
        <c:axPos val="l"/>
        <c:majorGridlines/>
        <c:numFmt formatCode="Основной" sourceLinked="1"/>
        <c:majorTickMark val="out"/>
        <c:minorTickMark val="none"/>
        <c:tickLblPos val="nextTo"/>
        <c:crossAx val="156993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Обращения граждан, направленные по компетенции</a:t>
            </a:r>
          </a:p>
        </c:rich>
      </c:tx>
      <c:layout>
        <c:manualLayout>
          <c:xMode val="edge"/>
          <c:yMode val="edge"/>
          <c:x val="0.23243638815981335"/>
          <c:y val="3.174603174603174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нарушение сроков исполнения на 10 дней и более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0">
                  <c:v>61</c:v>
                </c:pt>
                <c:pt idx="1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0465792"/>
        <c:axId val="130467328"/>
      </c:barChart>
      <c:catAx>
        <c:axId val="130465792"/>
        <c:scaling>
          <c:orientation val="minMax"/>
        </c:scaling>
        <c:delete val="0"/>
        <c:axPos val="b"/>
        <c:majorTickMark val="out"/>
        <c:minorTickMark val="none"/>
        <c:tickLblPos val="nextTo"/>
        <c:crossAx val="130467328"/>
        <c:crosses val="autoZero"/>
        <c:auto val="1"/>
        <c:lblAlgn val="ctr"/>
        <c:lblOffset val="100"/>
        <c:noMultiLvlLbl val="0"/>
      </c:catAx>
      <c:valAx>
        <c:axId val="130467328"/>
        <c:scaling>
          <c:orientation val="minMax"/>
        </c:scaling>
        <c:delete val="0"/>
        <c:axPos val="l"/>
        <c:majorGridlines/>
        <c:numFmt formatCode="Основной" sourceLinked="1"/>
        <c:majorTickMark val="out"/>
        <c:minorTickMark val="none"/>
        <c:tickLblPos val="nextTo"/>
        <c:crossAx val="1304657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Повторные обращения граждан</a:t>
            </a:r>
          </a:p>
        </c:rich>
      </c:tx>
      <c:layout>
        <c:manualLayout>
          <c:xMode val="edge"/>
          <c:yMode val="edge"/>
          <c:x val="0.23243638815981335"/>
          <c:y val="3.174603174603174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нарушение сроков исполнения на 10 дней и более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0">
                  <c:v>49</c:v>
                </c:pt>
                <c:pt idx="1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7426816"/>
        <c:axId val="137428352"/>
      </c:barChart>
      <c:catAx>
        <c:axId val="137426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37428352"/>
        <c:crosses val="autoZero"/>
        <c:auto val="1"/>
        <c:lblAlgn val="ctr"/>
        <c:lblOffset val="100"/>
        <c:noMultiLvlLbl val="0"/>
      </c:catAx>
      <c:valAx>
        <c:axId val="137428352"/>
        <c:scaling>
          <c:orientation val="minMax"/>
        </c:scaling>
        <c:delete val="0"/>
        <c:axPos val="l"/>
        <c:majorGridlines/>
        <c:numFmt formatCode="Основной" sourceLinked="1"/>
        <c:majorTickMark val="out"/>
        <c:minorTickMark val="none"/>
        <c:tickLblPos val="nextTo"/>
        <c:crossAx val="137426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Благодарности граждан</a:t>
            </a:r>
          </a:p>
        </c:rich>
      </c:tx>
      <c:layout>
        <c:manualLayout>
          <c:xMode val="edge"/>
          <c:yMode val="edge"/>
          <c:x val="0.23243638815981335"/>
          <c:y val="3.174603174603174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4619969378827649E-2"/>
          <c:y val="0.16697444069491313"/>
          <c:w val="0.91454669728783899"/>
          <c:h val="0.733614235720534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нарушение сроков исполнения на 10 дней и более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0">
                  <c:v>23</c:v>
                </c:pt>
                <c:pt idx="1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7460096"/>
        <c:axId val="147461632"/>
      </c:barChart>
      <c:catAx>
        <c:axId val="147460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47461632"/>
        <c:crosses val="autoZero"/>
        <c:auto val="1"/>
        <c:lblAlgn val="ctr"/>
        <c:lblOffset val="100"/>
        <c:noMultiLvlLbl val="0"/>
      </c:catAx>
      <c:valAx>
        <c:axId val="147461632"/>
        <c:scaling>
          <c:orientation val="minMax"/>
        </c:scaling>
        <c:delete val="0"/>
        <c:axPos val="l"/>
        <c:majorGridlines/>
        <c:numFmt formatCode="Основной" sourceLinked="1"/>
        <c:majorTickMark val="out"/>
        <c:minorTickMark val="none"/>
        <c:tickLblPos val="nextTo"/>
        <c:crossAx val="147460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0.70833</cdr:x>
      <cdr:y>0.66964</cdr:y>
    </cdr:from>
    <cdr:to>
      <cdr:x>0.79667</cdr:x>
      <cdr:y>0.88988</cdr:y>
    </cdr:to>
    <cdr:sp macro="" textlink="">
      <cdr:nvSpPr>
        <cdr:cNvPr id="8" name="Стрелка вверх 7"/>
        <cdr:cNvSpPr/>
      </cdr:nvSpPr>
      <cdr:spPr>
        <a:xfrm xmlns:a="http://schemas.openxmlformats.org/drawingml/2006/main">
          <a:off x="3886200" y="2143125"/>
          <a:ext cx="484632" cy="704850"/>
        </a:xfrm>
        <a:prstGeom xmlns:a="http://schemas.openxmlformats.org/drawingml/2006/main" prst="up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0.25542</cdr:x>
      <cdr:y>0.375</cdr:y>
    </cdr:from>
    <cdr:to>
      <cdr:x>0.34375</cdr:x>
      <cdr:y>0.89286</cdr:y>
    </cdr:to>
    <cdr:sp macro="" textlink="">
      <cdr:nvSpPr>
        <cdr:cNvPr id="11" name="Стрелка вверх 10"/>
        <cdr:cNvSpPr/>
      </cdr:nvSpPr>
      <cdr:spPr>
        <a:xfrm xmlns:a="http://schemas.openxmlformats.org/drawingml/2006/main">
          <a:off x="1401318" y="1200150"/>
          <a:ext cx="484632" cy="1657350"/>
        </a:xfrm>
        <a:prstGeom xmlns:a="http://schemas.openxmlformats.org/drawingml/2006/main" prst="up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0.69985</cdr:x>
      <cdr:y>0.42857</cdr:y>
    </cdr:from>
    <cdr:to>
      <cdr:x>0.78819</cdr:x>
      <cdr:y>0.9256</cdr:y>
    </cdr:to>
    <cdr:sp macro="" textlink="">
      <cdr:nvSpPr>
        <cdr:cNvPr id="8" name="Стрелка вверх 7"/>
        <cdr:cNvSpPr/>
      </cdr:nvSpPr>
      <cdr:spPr>
        <a:xfrm xmlns:a="http://schemas.openxmlformats.org/drawingml/2006/main">
          <a:off x="3839681" y="1371591"/>
          <a:ext cx="484669" cy="1590695"/>
        </a:xfrm>
        <a:prstGeom xmlns:a="http://schemas.openxmlformats.org/drawingml/2006/main" prst="up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0.25347</cdr:x>
      <cdr:y>0.82738</cdr:y>
    </cdr:from>
    <cdr:to>
      <cdr:x>0.34181</cdr:x>
      <cdr:y>0.91369</cdr:y>
    </cdr:to>
    <cdr:sp macro="" textlink="">
      <cdr:nvSpPr>
        <cdr:cNvPr id="4" name="Стрелка вниз 3"/>
        <cdr:cNvSpPr/>
      </cdr:nvSpPr>
      <cdr:spPr>
        <a:xfrm xmlns:a="http://schemas.openxmlformats.org/drawingml/2006/main">
          <a:off x="1390650" y="2647949"/>
          <a:ext cx="484632" cy="276225"/>
        </a:xfrm>
        <a:prstGeom xmlns:a="http://schemas.openxmlformats.org/drawingml/2006/main" prst="down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0.25174</cdr:x>
      <cdr:y>0.45221</cdr:y>
    </cdr:from>
    <cdr:to>
      <cdr:x>0.34201</cdr:x>
      <cdr:y>0.86765</cdr:y>
    </cdr:to>
    <cdr:sp macro="" textlink="">
      <cdr:nvSpPr>
        <cdr:cNvPr id="2" name="Стрелка вниз 1"/>
        <cdr:cNvSpPr/>
      </cdr:nvSpPr>
      <cdr:spPr>
        <a:xfrm xmlns:a="http://schemas.openxmlformats.org/drawingml/2006/main" rot="10800000">
          <a:off x="1381146" y="1171574"/>
          <a:ext cx="495258" cy="1076326"/>
        </a:xfrm>
        <a:prstGeom xmlns:a="http://schemas.openxmlformats.org/drawingml/2006/main" prst="down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0.69986</cdr:x>
      <cdr:y>0.6875</cdr:y>
    </cdr:from>
    <cdr:to>
      <cdr:x>0.78819</cdr:x>
      <cdr:y>0.86765</cdr:y>
    </cdr:to>
    <cdr:sp macro="" textlink="">
      <cdr:nvSpPr>
        <cdr:cNvPr id="4" name="Стрелка вверх 3"/>
        <cdr:cNvSpPr/>
      </cdr:nvSpPr>
      <cdr:spPr>
        <a:xfrm xmlns:a="http://schemas.openxmlformats.org/drawingml/2006/main">
          <a:off x="3839712" y="1781175"/>
          <a:ext cx="484614" cy="466725"/>
        </a:xfrm>
        <a:prstGeom xmlns:a="http://schemas.openxmlformats.org/drawingml/2006/main" prst="up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0.27083</cdr:x>
      <cdr:y>0.68155</cdr:y>
    </cdr:from>
    <cdr:to>
      <cdr:x>0.34201</cdr:x>
      <cdr:y>0.90095</cdr:y>
    </cdr:to>
    <cdr:sp macro="" textlink="">
      <cdr:nvSpPr>
        <cdr:cNvPr id="3" name="Стрелка вниз 2"/>
        <cdr:cNvSpPr/>
      </cdr:nvSpPr>
      <cdr:spPr>
        <a:xfrm xmlns:a="http://schemas.openxmlformats.org/drawingml/2006/main">
          <a:off x="1485899" y="2181224"/>
          <a:ext cx="390525" cy="702183"/>
        </a:xfrm>
        <a:prstGeom xmlns:a="http://schemas.openxmlformats.org/drawingml/2006/main" prst="down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0.24653</cdr:x>
      <cdr:y>0.49702</cdr:y>
    </cdr:from>
    <cdr:to>
      <cdr:x>0.32118</cdr:x>
      <cdr:y>0.89286</cdr:y>
    </cdr:to>
    <cdr:sp macro="" textlink="">
      <cdr:nvSpPr>
        <cdr:cNvPr id="3" name="Стрелка вниз 2"/>
        <cdr:cNvSpPr/>
      </cdr:nvSpPr>
      <cdr:spPr>
        <a:xfrm xmlns:a="http://schemas.openxmlformats.org/drawingml/2006/main">
          <a:off x="1352550" y="1590675"/>
          <a:ext cx="409575" cy="1266827"/>
        </a:xfrm>
        <a:prstGeom xmlns:a="http://schemas.openxmlformats.org/drawingml/2006/main" prst="down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0.24653</cdr:x>
      <cdr:y>0.52083</cdr:y>
    </cdr:from>
    <cdr:to>
      <cdr:x>0.33486</cdr:x>
      <cdr:y>0.89286</cdr:y>
    </cdr:to>
    <cdr:sp macro="" textlink="">
      <cdr:nvSpPr>
        <cdr:cNvPr id="2" name="Стрелка вниз 1"/>
        <cdr:cNvSpPr/>
      </cdr:nvSpPr>
      <cdr:spPr>
        <a:xfrm xmlns:a="http://schemas.openxmlformats.org/drawingml/2006/main">
          <a:off x="1352550" y="1666874"/>
          <a:ext cx="484632" cy="1190625"/>
        </a:xfrm>
        <a:prstGeom xmlns:a="http://schemas.openxmlformats.org/drawingml/2006/main" prst="down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0.25695</cdr:x>
      <cdr:y>0.54464</cdr:y>
    </cdr:from>
    <cdr:to>
      <cdr:x>0.32812</cdr:x>
      <cdr:y>0.89285</cdr:y>
    </cdr:to>
    <cdr:sp macro="" textlink="">
      <cdr:nvSpPr>
        <cdr:cNvPr id="2" name="Стрелка вниз 1"/>
        <cdr:cNvSpPr/>
      </cdr:nvSpPr>
      <cdr:spPr>
        <a:xfrm xmlns:a="http://schemas.openxmlformats.org/drawingml/2006/main" rot="10800000">
          <a:off x="1409729" y="1743064"/>
          <a:ext cx="390495" cy="1114411"/>
        </a:xfrm>
        <a:prstGeom xmlns:a="http://schemas.openxmlformats.org/drawingml/2006/main" prst="down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BE45-075A-4128-9171-1FD71836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903-obsh-arhiv</dc:creator>
  <cp:lastModifiedBy>903-obsh-arhiv</cp:lastModifiedBy>
  <cp:revision>2</cp:revision>
  <cp:lastPrinted>2022-02-07T12:34:00Z</cp:lastPrinted>
  <dcterms:created xsi:type="dcterms:W3CDTF">2022-02-08T06:45:00Z</dcterms:created>
  <dcterms:modified xsi:type="dcterms:W3CDTF">2022-02-08T06:45:00Z</dcterms:modified>
</cp:coreProperties>
</file>