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B735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107E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Тульской области от 20.07.2011 N 1628-ЗТО</w:t>
            </w:r>
            <w:r>
              <w:rPr>
                <w:sz w:val="48"/>
                <w:szCs w:val="48"/>
              </w:rPr>
              <w:br/>
              <w:t>(ред. от 27.06.2024)</w:t>
            </w:r>
            <w:r>
              <w:rPr>
                <w:sz w:val="48"/>
                <w:szCs w:val="48"/>
              </w:rPr>
              <w:br/>
              <w:t>"О добровольной пожарной охране Тульской области"</w:t>
            </w:r>
            <w:r>
              <w:rPr>
                <w:sz w:val="48"/>
                <w:szCs w:val="48"/>
              </w:rPr>
              <w:br/>
              <w:t>(принят Тульской областной Думой 14.07.2011)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107E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30.07.2024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107E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107EF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107EF">
            <w:pPr>
              <w:pStyle w:val="ConsPlusNormal"/>
            </w:pPr>
            <w:r>
              <w:t>20 июля 2011 года</w:t>
            </w:r>
          </w:p>
        </w:tc>
        <w:tc>
          <w:tcPr>
            <w:tcW w:w="5103" w:type="dxa"/>
          </w:tcPr>
          <w:p w:rsidR="00000000" w:rsidRDefault="004107EF">
            <w:pPr>
              <w:pStyle w:val="ConsPlusNormal"/>
              <w:jc w:val="right"/>
            </w:pPr>
            <w:r>
              <w:t>N 1628-ЗТО</w:t>
            </w:r>
          </w:p>
        </w:tc>
      </w:tr>
    </w:tbl>
    <w:p w:rsidR="00000000" w:rsidRDefault="004107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107EF">
      <w:pPr>
        <w:pStyle w:val="ConsPlusNormal"/>
      </w:pPr>
    </w:p>
    <w:p w:rsidR="00000000" w:rsidRDefault="004107EF">
      <w:pPr>
        <w:pStyle w:val="ConsPlusTitle"/>
        <w:jc w:val="center"/>
      </w:pPr>
      <w:r>
        <w:t>ЗАКОН</w:t>
      </w:r>
    </w:p>
    <w:p w:rsidR="00000000" w:rsidRDefault="004107EF">
      <w:pPr>
        <w:pStyle w:val="ConsPlusTitle"/>
        <w:jc w:val="center"/>
      </w:pPr>
      <w:r>
        <w:t>ТУЛЬСКОЙ ОБЛАСТИ</w:t>
      </w:r>
    </w:p>
    <w:p w:rsidR="00000000" w:rsidRDefault="004107EF">
      <w:pPr>
        <w:pStyle w:val="ConsPlusTitle"/>
        <w:jc w:val="center"/>
      </w:pPr>
    </w:p>
    <w:p w:rsidR="00000000" w:rsidRDefault="004107EF">
      <w:pPr>
        <w:pStyle w:val="ConsPlusTitle"/>
        <w:jc w:val="center"/>
      </w:pPr>
      <w:r>
        <w:t>О ДОБРОВОЛЬНОЙ ПОЖАРНОЙ ОХРАНЕ ТУЛЬСКОЙ ОБЛАСТИ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jc w:val="right"/>
      </w:pPr>
      <w:r>
        <w:t>Принят</w:t>
      </w:r>
    </w:p>
    <w:p w:rsidR="00000000" w:rsidRDefault="004107EF">
      <w:pPr>
        <w:pStyle w:val="ConsPlusNormal"/>
        <w:jc w:val="right"/>
      </w:pPr>
      <w:r>
        <w:t>Тульской областной Думой</w:t>
      </w:r>
    </w:p>
    <w:p w:rsidR="00000000" w:rsidRDefault="004107EF">
      <w:pPr>
        <w:pStyle w:val="ConsPlusNormal"/>
        <w:jc w:val="right"/>
      </w:pPr>
      <w:r>
        <w:t>14 июля 2011 года</w:t>
      </w:r>
    </w:p>
    <w:p w:rsidR="00000000" w:rsidRDefault="004107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7E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7E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Тульской области</w:t>
            </w:r>
          </w:p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26.04.2012 </w:t>
            </w:r>
            <w:hyperlink r:id="rId9" w:history="1">
              <w:r>
                <w:rPr>
                  <w:color w:val="0000FF"/>
                </w:rPr>
                <w:t>N 1750-ЗТО</w:t>
              </w:r>
            </w:hyperlink>
            <w:r>
              <w:rPr>
                <w:color w:val="392C69"/>
              </w:rPr>
              <w:t xml:space="preserve">, от 14.11.2012 </w:t>
            </w:r>
            <w:hyperlink r:id="rId10" w:history="1">
              <w:r>
                <w:rPr>
                  <w:color w:val="0000FF"/>
                </w:rPr>
                <w:t>N 1829-ЗТО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25.09.2015 </w:t>
            </w:r>
            <w:hyperlink r:id="rId11" w:history="1">
              <w:r>
                <w:rPr>
                  <w:color w:val="0000FF"/>
                </w:rPr>
                <w:t>N 2356-ЗТО</w:t>
              </w:r>
            </w:hyperlink>
            <w:r>
              <w:rPr>
                <w:color w:val="392C69"/>
              </w:rPr>
              <w:t xml:space="preserve">, от 28.09.2017 </w:t>
            </w:r>
            <w:hyperlink r:id="rId12" w:history="1">
              <w:r>
                <w:rPr>
                  <w:color w:val="0000FF"/>
                </w:rPr>
                <w:t>N 65-ЗТО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04.05.2022 </w:t>
            </w:r>
            <w:hyperlink r:id="rId13" w:history="1">
              <w:r>
                <w:rPr>
                  <w:color w:val="0000FF"/>
                </w:rPr>
                <w:t>N 35-ЗТО</w:t>
              </w:r>
            </w:hyperlink>
            <w:r>
              <w:rPr>
                <w:color w:val="392C69"/>
              </w:rPr>
              <w:t xml:space="preserve">, от 01.04.2024 </w:t>
            </w:r>
            <w:hyperlink r:id="rId14" w:history="1">
              <w:r>
                <w:rPr>
                  <w:color w:val="0000FF"/>
                </w:rPr>
                <w:t>N 19-ЗТО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27.06.2024 </w:t>
            </w:r>
            <w:hyperlink r:id="rId15" w:history="1">
              <w:r>
                <w:rPr>
                  <w:color w:val="0000FF"/>
                </w:rPr>
                <w:t>N 34-ЗТО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7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федеральных законах о пожарной безопасности и добровольной пожарной охране.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2. Правовые основы со</w:t>
      </w:r>
      <w:r>
        <w:t>здания и деятельности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 xml:space="preserve">Правовой основой создания и деятельности добровольной пожарной охраны на территории Тульской области являются </w:t>
      </w:r>
      <w:hyperlink r:id="rId16" w:history="1">
        <w:r>
          <w:rPr>
            <w:color w:val="0000FF"/>
          </w:rPr>
          <w:t>Конституци</w:t>
        </w:r>
        <w:r>
          <w:rPr>
            <w:color w:val="0000FF"/>
          </w:rPr>
          <w:t>я</w:t>
        </w:r>
      </w:hyperlink>
      <w:r>
        <w:t xml:space="preserve"> Российской Федерации, федеральные </w:t>
      </w:r>
      <w:hyperlink r:id="rId17" w:history="1">
        <w:r>
          <w:rPr>
            <w:color w:val="0000FF"/>
          </w:rPr>
          <w:t>законы</w:t>
        </w:r>
      </w:hyperlink>
      <w:r>
        <w:t xml:space="preserve"> о пожарной безопасности и добровольной пожарной охране, настоящий Закон, иные нормативные правовые а</w:t>
      </w:r>
      <w:r>
        <w:t>кты Тульской области и муниципальные правовые акты.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3. Участие органов государственной власти и органов местного самоуправления в обеспечении деятельности добровольных пожарных, работников добровольной пожарной охраны и общественных объединений доб</w:t>
      </w:r>
      <w:r>
        <w:t>ровольной пожарной охраны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28.09.2017 </w:t>
      </w:r>
      <w:hyperlink r:id="rId18" w:history="1">
        <w:r>
          <w:rPr>
            <w:color w:val="0000FF"/>
          </w:rPr>
          <w:t>N 65-ЗТО</w:t>
        </w:r>
      </w:hyperlink>
      <w:r>
        <w:t xml:space="preserve">, от 01.04.2024 </w:t>
      </w:r>
      <w:hyperlink r:id="rId19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обеспечивают соблюдение прав и законных интересов добровольных пожарных, работников добровольной пожарной охраны и</w:t>
      </w:r>
      <w:r>
        <w:t xml:space="preserve"> общественных объединений добровольной пожарной охраны (далее - общественные объединения пожарной охраны), оказывают поддержку при осуществлении ими своей деятельности и предусматривают систему мер правовой и социальной защиты добровольных пожарных, работн</w:t>
      </w:r>
      <w:r>
        <w:t xml:space="preserve">иков добровольной пожарной охраны в соответствии с законодательством Российской Федерации, законодательством Тульской области и </w:t>
      </w:r>
      <w:r>
        <w:lastRenderedPageBreak/>
        <w:t>муниципальными правовыми актами.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28.09.2017 </w:t>
      </w:r>
      <w:hyperlink r:id="rId20" w:history="1">
        <w:r>
          <w:rPr>
            <w:color w:val="0000FF"/>
          </w:rPr>
          <w:t>N 65-ЗТО</w:t>
        </w:r>
      </w:hyperlink>
      <w:r>
        <w:t xml:space="preserve">, от 01.04.2024 </w:t>
      </w:r>
      <w:hyperlink r:id="rId21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4. Сфера действия настоящего Закона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Действие настоящего Закона распространяется на граждан Российской Федерации, иностранных граждан и лиц без гражданства, постоянно или преимущественно проживающих на территории Тульской области.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5. О</w:t>
      </w:r>
      <w:r>
        <w:t>рганизационные основы деятельности добровольной пожарной охраны</w:t>
      </w:r>
    </w:p>
    <w:p w:rsidR="00000000" w:rsidRDefault="004107EF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 xml:space="preserve">1. Порядок создания, </w:t>
      </w:r>
      <w:r>
        <w:t>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Общественные объединения пожарной охраны создаются в организационно-правовой фо</w:t>
      </w:r>
      <w:r>
        <w:t>рме общественной организации или общественного учреждения. Учредителями общественного объединения пожарной охраны могут выступать физические лица и (или) юридические лица - общественные объединения.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3. Территориальные добровольные пожарные подразделения (т</w:t>
      </w:r>
      <w:r>
        <w:t>ерриториальная добровольная пожарная дружина и (или) территориальная добровольная пожарная команда)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</w:t>
      </w:r>
      <w:r>
        <w:t>ательных работ на территориях одного или нескольких муниципальных образований.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4. Объектовые добровольные пожарные подразделения (объектовая добровольная пожарная дружина и (или) объектовая добровольная пожарная команда) являются структурными подразделения</w:t>
      </w:r>
      <w:r>
        <w:t>ми организаций, не являющихся общественными объединениями пожарной охраны, и участвуют в профилактике и (или) тушении пожаров и проведении аварийно-спасательных работ в данных организациях.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5. Общественное объединение пожарной охраны формируется и осуществ</w:t>
      </w:r>
      <w:r>
        <w:t xml:space="preserve">ляет свою деятельность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мая 2011 года N 100-ФЗ "О добровольной пожарной охране" и уставом соответствующего общественного объед</w:t>
      </w:r>
      <w:r>
        <w:t>инения пожарной охраны".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6. Задачи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Основными задачами добровольной пожарной охраны в сфере пожарной безопасности являются: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1) осуществление профилактики пожаров на территориях муниципальных образований, а также в орган</w:t>
      </w:r>
      <w:r>
        <w:t>изациях;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lastRenderedPageBreak/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3) участие в тушении пожаров и проведении аварийно-спасательных работ.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7. Личный состав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расписанием, и добровольных пожарных.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Добровольными пожарными могут быть физические лица, достигшие в</w:t>
      </w:r>
      <w:r>
        <w:t>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000000" w:rsidRDefault="004107EF">
      <w:pPr>
        <w:pStyle w:val="ConsPlusNormal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8. Регистрация добровольных пожарных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Физическое лицо приобретает статус добровольного пожарного с момента его обязательн</w:t>
      </w:r>
      <w:r>
        <w:t>ой регистрации в реестре добровольных пожарных.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уполномоченный на решение задач в области пожарной безопасности, определяет порядок формирования и ведения реестра добровольной пожарной охраны и сводного реестра д</w:t>
      </w:r>
      <w:r>
        <w:t>обровольных пожарных.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9. Права добровольных пожарных и работников добровольной</w:t>
      </w:r>
      <w:r>
        <w:t xml:space="preserve">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Работники добровольной пожарной охраны и добровольные пожарные, осуществляющие деятельность в составе добровольного пожарного подразделения в случаях и порядке, которые предусмотрены законодательством Российской Федерации, законодательств</w:t>
      </w:r>
      <w:r>
        <w:t>ом Тульской области, муниципальными правовыми актами или гражданско-правовым (трудовым) договором на выполнение работ по участию в профилактике и (или) тушении пожаров и проведении аварийно-спасательных работ, имеют право на: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1) защиту жизни и здоровья при исполнении ими обязанностей, связанных с осуществлением ими деятельности в добровольн</w:t>
      </w:r>
      <w:r>
        <w:t>ом пожарном подразделении;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2) возмещение вреда жизни и здоровью, причиненного при испо</w:t>
      </w:r>
      <w:r>
        <w:t>лнении ими обязанностей, связанных с осуществлением ими деятельности в добровольном пожарном подразделении, в порядке, установленном законодательством Российской Федерации;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Тульской области от 28.09.2017 </w:t>
      </w:r>
      <w:r>
        <w:t>N 65-ЗТО;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lastRenderedPageBreak/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5) внесение в органы местного са</w:t>
      </w:r>
      <w:r>
        <w:t>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 xml:space="preserve">6)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Тульской области от 28.09.2017 N 65-ЗТО;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7) поддержку в форме пре</w:t>
      </w:r>
      <w:r>
        <w:t>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</w:t>
      </w:r>
      <w:r>
        <w:t>ахование добровольных пожарных либо на страхование их жизни или здоровья, а также возмещения понесенных ими расходов на приобретение указанных товаров или услуг.</w:t>
      </w:r>
    </w:p>
    <w:p w:rsidR="00000000" w:rsidRDefault="004107EF">
      <w:pPr>
        <w:pStyle w:val="ConsPlusNormal"/>
        <w:jc w:val="both"/>
      </w:pPr>
      <w:r>
        <w:t xml:space="preserve">(п. 7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10. Обязанности добровольных пожарных и работников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На работников добровольной пожарной охраны и добровольных пожарных, осуществляющих деятельность в составе добровольного пожарного подразделения, положением о таком подразделении должны быть возложены следующие обязанности: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1) обладать необходимыми пожарно-техническими знаниями в объеме, предусмотренном соответствующей программой профессиона</w:t>
      </w:r>
      <w:r>
        <w:t>льного обучения добровольных пожарных;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Тульской области от 27.06.2024 N 34-ЗТО)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2) во время несения службы (дежурства) в соотве</w:t>
      </w:r>
      <w:r>
        <w:t>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</w:t>
      </w:r>
      <w:r>
        <w:t xml:space="preserve">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:rsidR="00000000" w:rsidRDefault="004107EF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</w:t>
      </w:r>
      <w:r>
        <w:t>ольного пожарного в указанный график дежурства в рабочее или учебное время и утвержденным руководителем добровольного пожарного подразделения;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4) соблюдать установленный порядок несения службы (дежурства) в расположении добровольного пожарного подразделения, дисциплину и правила охраны труда в пожарной охране;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lastRenderedPageBreak/>
        <w:t>5) содержать в исправном состоянии снаряжение пожарных, пожарный инструмент, средства индивидуальной защиты пожарных</w:t>
      </w:r>
      <w:r>
        <w:t xml:space="preserve"> и пожарное оборудование;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6) выполнять законные распоряжения руководителя добровольного пожарного подразделения и руководителя тушения пожара.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11. Компенсации и льготы добровольным пожарным и работникам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 xml:space="preserve">1. На добровольных пожарных и работников добровольной пожарной охраны распространяются установленные </w:t>
      </w:r>
      <w:r>
        <w:t>законодательством Российской Федерации гарантии правовой и социальной защиты и льготы.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Добровольным пожарным и работникам добровольной пожарной охраны за счет средств, предусмотренных на содержание добровольных пожарных подразделений, в случаях, предусм</w:t>
      </w:r>
      <w:r>
        <w:t>отренных гражданско-правовым договором, могут выплачиваться компенсации: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 xml:space="preserve">1) за проезд </w:t>
      </w:r>
      <w:r>
        <w:t>к месту несения службы (дежурства) и обратно на автомобильном транспорте общего пользования (кроме такси) в сельской местности;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2) за использование личного автотранспорта и мототранспорта в служебных целях;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3) расходов на оплату жилого помещения в жилых по</w:t>
      </w:r>
      <w:r>
        <w:t>мещениях, занимаемых по договору социального найма, коммунальных услуг, за пользование телефоном, радио и коллективными телевизионными антеннами (кроме спутниковых) и за их установку в размере до 50 процентов платы;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4) иные компенсации и льготы, установленные гражданско-правовым договором.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3.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</w:t>
      </w:r>
      <w:r>
        <w:t>ендарных дней.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дня.</w:t>
      </w:r>
    </w:p>
    <w:p w:rsidR="00000000" w:rsidRDefault="004107EF">
      <w:pPr>
        <w:pStyle w:val="ConsPlusNormal"/>
        <w:jc w:val="both"/>
      </w:pPr>
      <w:r>
        <w:t xml:space="preserve">(часть 3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4. Органы местного самоуправления и организации, которые создают добровольные пожарные подразделения, могут за счет собственных средств предоставлять добровольным пожа</w:t>
      </w:r>
      <w:r>
        <w:t>рным дополнительные социальные гарантии и компенсации.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5. Правительство Тульской облас</w:t>
      </w:r>
      <w:r>
        <w:t>ти и органы местного самоуправления за счет средств соответствующих бюджетов вправе в порядке, установленном соответственно правительством Тульской области и органами местного самоуправления, возмещать работникам добровольной пожарной охраны и добровольным</w:t>
      </w:r>
      <w:r>
        <w:t xml:space="preserve"> пожарным, привлекаемым к участию в тушении пожаров и проведении аварийно-спасательных работ, расходы, связанные с использованием личного </w:t>
      </w:r>
      <w:r>
        <w:lastRenderedPageBreak/>
        <w:t>транспорта для выполнения задач добровольной пожарной охраны либо проездом на всех видах общественного транспорта (кро</w:t>
      </w:r>
      <w:r>
        <w:t>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</w:p>
    <w:p w:rsidR="00000000" w:rsidRDefault="004107EF">
      <w:pPr>
        <w:pStyle w:val="ConsPlusNormal"/>
        <w:jc w:val="both"/>
      </w:pPr>
      <w:r>
        <w:t xml:space="preserve">(часть 5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11.1. Материальное стимулирование добровольных пожарных территориальных подразделений добровольной пожарной охраны</w:t>
      </w:r>
    </w:p>
    <w:p w:rsidR="00000000" w:rsidRDefault="004107EF">
      <w:pPr>
        <w:pStyle w:val="ConsPlusNormal"/>
        <w:ind w:firstLine="540"/>
        <w:jc w:val="both"/>
      </w:pPr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Тульской области от 26.04.2012 N 1750-ЗТО)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 xml:space="preserve">1. Добровольным пожарным территориальных подразделений добровольной пожарной охраны, привлекаемым к несению </w:t>
      </w:r>
      <w:r>
        <w:t>службы (дежурству)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 (далее - график дежурства), устанавливается денежное вознагр</w:t>
      </w:r>
      <w:r>
        <w:t>аждение.</w:t>
      </w:r>
    </w:p>
    <w:p w:rsidR="00000000" w:rsidRDefault="004107EF">
      <w:pPr>
        <w:pStyle w:val="ConsPlusNormal"/>
        <w:jc w:val="both"/>
      </w:pPr>
      <w:r>
        <w:t xml:space="preserve">(часть 1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Тульской области от 04.05.2022 N 35-ЗТО)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Размер, порядок назначения и выплаты денежного вознаграждения уста</w:t>
      </w:r>
      <w:r>
        <w:t>навливаются правительством Тульской области.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Финансирование расходов на выплату денежного вознаграждения, установленного настоящей статьей, является расходным обязательством Тульской области.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11.2. Социальная поддержка добровольных пожарных</w:t>
      </w:r>
    </w:p>
    <w:p w:rsidR="00000000" w:rsidRDefault="004107EF">
      <w:pPr>
        <w:pStyle w:val="ConsPlusNormal"/>
        <w:ind w:firstLine="540"/>
        <w:jc w:val="both"/>
      </w:pPr>
      <w:r>
        <w:t>(введен</w:t>
      </w:r>
      <w:r>
        <w:t xml:space="preserve">а </w:t>
      </w:r>
      <w:hyperlink r:id="rId46" w:history="1">
        <w:r>
          <w:rPr>
            <w:color w:val="0000FF"/>
          </w:rPr>
          <w:t>Законом</w:t>
        </w:r>
      </w:hyperlink>
      <w:r>
        <w:t xml:space="preserve"> Тульской области от 26.04.2012 N 1750-ЗТО)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Добровольным пожарным, привлекаемым к несению службы (дежурству) в соответствии с граф</w:t>
      </w:r>
      <w:r>
        <w:t>иком дежурства, в случае причинения им телесных повреждений или иного вреда здоровью, исключающих дальнейшую возможность исполнять обязанности добровольного пожарного, выплачивается единовременное пособие.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Тульской области от 04.05.2022 N 35-ЗТО)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Размер, порядок назначения и выплаты единовременного пособия устанавливаются правительством Тульской области.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Финансирование расходов</w:t>
      </w:r>
      <w:r>
        <w:t xml:space="preserve"> на выплату единовременного пособия, установленного настоящей статьей, является расходным обязательством Тульской области.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11.3. Социальная защита членов семей добровольных пожарных и работников добровольной пожарной охраны</w:t>
      </w:r>
    </w:p>
    <w:p w:rsidR="00000000" w:rsidRDefault="004107EF">
      <w:pPr>
        <w:pStyle w:val="ConsPlusNormal"/>
        <w:ind w:firstLine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Тульской области от 26.04.2012 N 1750-ЗТО)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Членам семьи добровольного пожарного или работника добровольной пожарной охраны в случае</w:t>
      </w:r>
      <w:r>
        <w:t xml:space="preserve"> гибели (смерти) добровольного пожарного или работника добровольной пожарной охраны, наступившей в связи с привлечением их к несению службы (дежурству) в соответствии с графиком дежурства, либо их смерти, наступившей вследствие увечья (ранения, травмы, кон</w:t>
      </w:r>
      <w:r>
        <w:t xml:space="preserve">тузии) либо заболевания, полученных ими при привлечении их к несению службы (дежурству) </w:t>
      </w:r>
      <w:r>
        <w:lastRenderedPageBreak/>
        <w:t>в соответствии с графиком дежурства, выплачивается единовременная денежная выплата.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Тульской области от 04.05.2022 N 35-ЗТО)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Размер, порядок назначения и выплаты единовременной денежной выплаты устанавливаются правительством Тульской области.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Членами семьи, имеющими право на получение единоврем</w:t>
      </w:r>
      <w:r>
        <w:t>енной денежной выплаты, считаются: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супруга (супруг), состоящая (состоящий) на день гибели (смерти) в зарегистрированном браке с добровольным пожарным, работником добровольной пожарной охраны;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родители добровольного пожарного, работника добровольной пожарно</w:t>
      </w:r>
      <w:r>
        <w:t>й охраны;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 xml:space="preserve">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учреждениях по очной форме обучения, - до окончания обучения, но не более чем </w:t>
      </w:r>
      <w:r>
        <w:t>до достижения ими возраста 23 лет.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Финансирование расходов на выплату единовременной денежной выплаты, установленной настоящей статьей, является расходным обязательством Тульской области.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bookmarkStart w:id="1" w:name="Par142"/>
      <w:bookmarkEnd w:id="1"/>
      <w:r>
        <w:t>Статья 12. Меры поддержки, оказываемые органами госу</w:t>
      </w:r>
      <w:r>
        <w:t>дарственной власти Тульской области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Органы государственной власти Тульской области в пределах соответствующих полномочий устанавливают добровольным пожарным и работникам добровольной пожарной охраны меры поддержки в виде обеспечения форменной одеждой по н</w:t>
      </w:r>
      <w:r>
        <w:t>ормам снабжения, установленным в Государственной противопожарной службе.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28.09.2017 </w:t>
      </w:r>
      <w:hyperlink r:id="rId50" w:history="1">
        <w:r>
          <w:rPr>
            <w:color w:val="0000FF"/>
          </w:rPr>
          <w:t>N 65-ЗТО</w:t>
        </w:r>
      </w:hyperlink>
      <w:r>
        <w:t>, от 04.05.2022</w:t>
      </w:r>
      <w:r>
        <w:t xml:space="preserve"> </w:t>
      </w:r>
      <w:hyperlink r:id="rId51" w:history="1">
        <w:r>
          <w:rPr>
            <w:color w:val="0000FF"/>
          </w:rPr>
          <w:t>N 35-ЗТО</w:t>
        </w:r>
      </w:hyperlink>
      <w:r>
        <w:t>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13. Материальное стимулирование деятельности добровольных пожарных</w:t>
      </w:r>
    </w:p>
    <w:p w:rsidR="00000000" w:rsidRDefault="004107EF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Организации, которые создают добровольные пожарные подразделения, вправе устанавливать формы и размеры материального стимулирования доброволь</w:t>
      </w:r>
      <w:r>
        <w:t>ных пожарных.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bookmarkStart w:id="2" w:name="Par152"/>
      <w:bookmarkEnd w:id="2"/>
      <w:r>
        <w:t>Статья 14. Страхование добровольных пожарных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 осуществляется за сче</w:t>
      </w:r>
      <w:r>
        <w:t>т средств бюджета Тульской области в порядке, установленном правительством Тульской области.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Тульской области от 14.11.2012 N 18</w:t>
      </w:r>
      <w:r>
        <w:t>29-ЗТО)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15. Финансовое и материально-техническое обеспечение деятельности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</w:t>
      </w:r>
      <w:r>
        <w:t>зываемой органами государственной власти и органами местного самоуправления общественным объединениям пожарной охраны, и иных не запрещенных действующим законодательством средств.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16. Имущество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Имущество общественных объединений пожарной охраны формируется в соответствии с законодательством Российско</w:t>
      </w:r>
      <w:r>
        <w:t>й Федерации на основе вступительных и членских взносов, если их уплата предусмотрена уставом соответствующего общественного объединения пожарной охраны, взносов его учредителей, добровольных взносов и пожертвований, поступлений от мероприятий, проводимых в</w:t>
      </w:r>
      <w:r>
        <w:t xml:space="preserve"> соответствии с указанным уставом, за счет средств поддержки,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Федерации, законодательство</w:t>
      </w:r>
      <w:r>
        <w:t>м Тульской области, муниципальными правовыми актами, и иных не запрещенных законодательством Российской Федерации поступлений (в том числе средств страховых организаций, осуществляющих страхование имущества и (или) гражданской ответственности на случай пож</w:t>
      </w:r>
      <w:r>
        <w:t>ара).</w:t>
      </w:r>
    </w:p>
    <w:p w:rsidR="00000000" w:rsidRDefault="004107EF">
      <w:pPr>
        <w:pStyle w:val="ConsPlusNormal"/>
        <w:jc w:val="both"/>
      </w:pPr>
      <w:r>
        <w:t xml:space="preserve">(часть 1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Органы исполнительной власти Тульской области, органы местного самоуп</w:t>
      </w:r>
      <w:r>
        <w:t>равления и организации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</w:t>
      </w:r>
      <w:r>
        <w:t>ые средства, оргтехнику и иное имущество, необходимое для достижения уставных целей общественных объединений пожарной охраны. Имущество, полученное общественными объединениями пожарной охраны за счет средств поддержки, оказанной органами государственной вл</w:t>
      </w:r>
      <w:r>
        <w:t>асти и органами местного самоуправления, подлежит раздельному учету.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3. Имущество и средства, находящиеся во владении, в пользовании или распоряжении общественных объединений пожарной охраны, должны использоваться для достижения уставных целей общественных</w:t>
      </w:r>
      <w:r>
        <w:t xml:space="preserve"> объединений пожарной охраны. 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и органами местного самоуправления общественным о</w:t>
      </w:r>
      <w:r>
        <w:t>бъединениям пожарной охраны, передается на баланс органа государственной власти или органа местного самоуправления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000000" w:rsidRDefault="004107EF">
      <w:pPr>
        <w:pStyle w:val="ConsPlusNormal"/>
        <w:jc w:val="both"/>
      </w:pPr>
      <w:r>
        <w:t>(в ред. Законов</w:t>
      </w:r>
      <w:r>
        <w:t xml:space="preserve"> Тульской области от 28.09.2017 </w:t>
      </w:r>
      <w:hyperlink r:id="rId56" w:history="1">
        <w:r>
          <w:rPr>
            <w:color w:val="0000FF"/>
          </w:rPr>
          <w:t>N 65-ЗТО</w:t>
        </w:r>
      </w:hyperlink>
      <w:r>
        <w:t xml:space="preserve">, от 01.04.2024 </w:t>
      </w:r>
      <w:hyperlink r:id="rId57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17. Подготовка добровольных пожарных и работников добровольной пожарной охраны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Добровольные пожарные и работники доброво</w:t>
      </w:r>
      <w:r>
        <w:t xml:space="preserve">льной пожарной охраны, не имеющие </w:t>
      </w:r>
      <w:r>
        <w:lastRenderedPageBreak/>
        <w:t>специального профессионального образования в области пожарной безопасности, в обязательном порядке проходят профессиональное обучение по программам профессиональной подготовки и программам повышения квалификации добровольн</w:t>
      </w:r>
      <w:r>
        <w:t>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</w:p>
    <w:p w:rsidR="00000000" w:rsidRDefault="004107E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Тульской области от 28.09.2017 N 65-ЗТО)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Профессиональное обучение добровольных пожарных и работников добровольной пожарной охраны осуществляется в добровольных пожарных подразделениях в порядке, установленном руководителем организ</w:t>
      </w:r>
      <w:r>
        <w:t>ации, которой созданы такие подразделения, с учетом особенностей охраняемых объектов и территорий муниципальных образований или на базе учебных центров (пунктов) и подразделений Государственной противопожарной службы, иных организаций, осуществляющих образ</w:t>
      </w:r>
      <w:r>
        <w:t>овательную деятельность.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28.09.2017 </w:t>
      </w:r>
      <w:hyperlink r:id="rId59" w:history="1">
        <w:r>
          <w:rPr>
            <w:color w:val="0000FF"/>
          </w:rPr>
          <w:t>N 65-ЗТО</w:t>
        </w:r>
      </w:hyperlink>
      <w:r>
        <w:t xml:space="preserve">, от 01.04.2024 </w:t>
      </w:r>
      <w:hyperlink r:id="rId60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18. Несение службы и привлечение добровольной пожарной охраны к тушению пожаров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Режим несения службы (дежурства) добровольными пожарными устанавливается организациями,</w:t>
      </w:r>
      <w:r>
        <w:t xml:space="preserve"> которые создают добровольные пожарные подразделения, по согласованию с начальником местного пожарно-спасательного гарнизона.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28.09.2017 </w:t>
      </w:r>
      <w:hyperlink r:id="rId61" w:history="1">
        <w:r>
          <w:rPr>
            <w:color w:val="0000FF"/>
          </w:rPr>
          <w:t>N 65-ЗТО</w:t>
        </w:r>
      </w:hyperlink>
      <w:r>
        <w:t xml:space="preserve">, от 01.04.2024 </w:t>
      </w:r>
      <w:hyperlink r:id="rId62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2. Режим несения службы (дежурства) и отдыха работников добровольной пожарной охраны устанавливается трудовым законодательством.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3. Добровольные пожарные подразделения осуществляют несение службы (дежурство) в составе пожарно-спасательного гарнизона и прив</w:t>
      </w:r>
      <w:r>
        <w:t>лекаются к участию в тушении пожаров и проведении аварийно-спасательных работ в соответствии с порядком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работ, у</w:t>
      </w:r>
      <w:r>
        <w:t>твержденным федеральным органом исполнительной власти, уполномоченным на решение задач в области пожарной безопасности.</w:t>
      </w:r>
    </w:p>
    <w:p w:rsidR="00000000" w:rsidRDefault="004107EF">
      <w:pPr>
        <w:pStyle w:val="ConsPlusNormal"/>
        <w:jc w:val="both"/>
      </w:pPr>
      <w:r>
        <w:t xml:space="preserve">(в ред. Законов Тульской области от 04.05.2022 </w:t>
      </w:r>
      <w:hyperlink r:id="rId63" w:history="1">
        <w:r>
          <w:rPr>
            <w:color w:val="0000FF"/>
          </w:rPr>
          <w:t>N 35-ЗТО</w:t>
        </w:r>
      </w:hyperlink>
      <w:r>
        <w:t xml:space="preserve">, от 01.04.2024 </w:t>
      </w:r>
      <w:hyperlink r:id="rId64" w:history="1">
        <w:r>
          <w:rPr>
            <w:color w:val="0000FF"/>
          </w:rPr>
          <w:t>N 19-ЗТО</w:t>
        </w:r>
      </w:hyperlink>
      <w:r>
        <w:t>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4. Личный состав добровольной пожарной охраны, участвовавший в тушении пожара и про</w:t>
      </w:r>
      <w:r>
        <w:t>ведении аварийно-спасательных работ и действовавший в условиях оправданного риска и (или) крайней необходимости, если при этом не было допущено превышения пределов крайней необходимости, может освобождаться от ответственности за причинение материального ущ</w:t>
      </w:r>
      <w:r>
        <w:t>ерба в соответствии с законодательством Российской Федерации.</w:t>
      </w:r>
    </w:p>
    <w:p w:rsidR="00000000" w:rsidRDefault="004107EF">
      <w:pPr>
        <w:pStyle w:val="ConsPlusNormal"/>
        <w:jc w:val="both"/>
      </w:pPr>
      <w:r>
        <w:t xml:space="preserve">(часть 4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>5. Личный состав</w:t>
      </w:r>
      <w:r>
        <w:t xml:space="preserve"> добровольной пожарной охраны, участвовавший в тушении пожара и проведении аварийно-спасательных работ и действовавший в условиях оправданного риска и (или) крайней необходимости, если при этом не было допущено превышения пределов крайней необходимости, мо</w:t>
      </w:r>
      <w:r>
        <w:t>жет освобождаться от ответственности за причинение вреда здоровью спасаемых людей, личного состава пожарной охраны, иных участников тушения пожара или их гибель в соответствии с законодательством Российской Федерации.</w:t>
      </w:r>
    </w:p>
    <w:p w:rsidR="00000000" w:rsidRDefault="004107EF">
      <w:pPr>
        <w:pStyle w:val="ConsPlusNormal"/>
        <w:jc w:val="both"/>
      </w:pPr>
      <w:r>
        <w:t xml:space="preserve">(часть 5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Тульской области от 01.04.2024 N 19-ЗТО)</w:t>
      </w:r>
    </w:p>
    <w:p w:rsidR="00000000" w:rsidRDefault="004107EF">
      <w:pPr>
        <w:pStyle w:val="ConsPlusNormal"/>
      </w:pPr>
    </w:p>
    <w:p w:rsidR="00000000" w:rsidRDefault="004107EF">
      <w:pPr>
        <w:pStyle w:val="ConsPlusTitle"/>
        <w:ind w:firstLine="540"/>
        <w:jc w:val="both"/>
        <w:outlineLvl w:val="0"/>
      </w:pPr>
      <w:r>
        <w:t>Статья 19. Вступление в силу настоящего Закона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</w:t>
      </w:r>
      <w:r>
        <w:t xml:space="preserve">кования, за исключением </w:t>
      </w:r>
      <w:hyperlink w:anchor="Par142" w:tooltip="Статья 12. Меры поддержки, оказываемые органами государственной власти Тульской области" w:history="1">
        <w:r>
          <w:rPr>
            <w:color w:val="0000FF"/>
          </w:rPr>
          <w:t>статей 12</w:t>
        </w:r>
      </w:hyperlink>
      <w:r>
        <w:t xml:space="preserve"> и </w:t>
      </w:r>
      <w:hyperlink w:anchor="Par152" w:tooltip="Статья 14. Страхование добровольных пожарных" w:history="1">
        <w:r>
          <w:rPr>
            <w:color w:val="0000FF"/>
          </w:rPr>
          <w:t>14</w:t>
        </w:r>
      </w:hyperlink>
      <w:r>
        <w:t xml:space="preserve"> настоящего Закона.</w:t>
      </w:r>
    </w:p>
    <w:p w:rsidR="00000000" w:rsidRDefault="004107EF">
      <w:pPr>
        <w:pStyle w:val="ConsPlusNormal"/>
        <w:spacing w:before="240"/>
        <w:ind w:firstLine="540"/>
        <w:jc w:val="both"/>
      </w:pPr>
      <w:r>
        <w:t xml:space="preserve">2. </w:t>
      </w:r>
      <w:hyperlink w:anchor="Par142" w:tooltip="Статья 12. Меры поддержки, оказываемые органами государственной власти Тульской области" w:history="1">
        <w:r>
          <w:rPr>
            <w:color w:val="0000FF"/>
          </w:rPr>
          <w:t>Статьи 12</w:t>
        </w:r>
      </w:hyperlink>
      <w:r>
        <w:t xml:space="preserve"> и </w:t>
      </w:r>
      <w:hyperlink w:anchor="Par152" w:tooltip="Статья 14. Страхование добровольных пожарных" w:history="1">
        <w:r>
          <w:rPr>
            <w:color w:val="0000FF"/>
          </w:rPr>
          <w:t>14</w:t>
        </w:r>
      </w:hyperlink>
      <w:r>
        <w:t xml:space="preserve"> настоящего Закона вступают в силу одновременно со вступлен</w:t>
      </w:r>
      <w:r>
        <w:t xml:space="preserve">ием в силу закона Тульской области о внесении изменений в </w:t>
      </w:r>
      <w:hyperlink r:id="rId67" w:history="1">
        <w:r>
          <w:rPr>
            <w:color w:val="0000FF"/>
          </w:rPr>
          <w:t>Закон</w:t>
        </w:r>
      </w:hyperlink>
      <w:r>
        <w:t xml:space="preserve"> Тульской области "О бюджете Тульской области на 2011 год и на плановый период 2012 и 2013 годов", ус</w:t>
      </w:r>
      <w:r>
        <w:t xml:space="preserve">танавливающего бюджетные ассигнования на реализацию указанных в </w:t>
      </w:r>
      <w:hyperlink w:anchor="Par142" w:tooltip="Статья 12. Меры поддержки, оказываемые органами государственной власти Тульской области" w:history="1">
        <w:r>
          <w:rPr>
            <w:color w:val="0000FF"/>
          </w:rPr>
          <w:t>статьях 12</w:t>
        </w:r>
      </w:hyperlink>
      <w:r>
        <w:t xml:space="preserve"> и </w:t>
      </w:r>
      <w:hyperlink w:anchor="Par152" w:tooltip="Статья 14. Страхование добровольных пожарных" w:history="1">
        <w:r>
          <w:rPr>
            <w:color w:val="0000FF"/>
          </w:rPr>
          <w:t>14</w:t>
        </w:r>
      </w:hyperlink>
      <w:r>
        <w:t xml:space="preserve"> настоящего Закона мер поддержки.</w:t>
      </w:r>
    </w:p>
    <w:p w:rsidR="00000000" w:rsidRDefault="004107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107EF">
            <w:pPr>
              <w:pStyle w:val="ConsPlusNormal"/>
            </w:pPr>
            <w:r>
              <w:t>Председатель Тульской</w:t>
            </w:r>
          </w:p>
          <w:p w:rsidR="00000000" w:rsidRDefault="004107EF">
            <w:pPr>
              <w:pStyle w:val="ConsPlusNormal"/>
            </w:pPr>
            <w:r>
              <w:t>областной Думы</w:t>
            </w:r>
          </w:p>
          <w:p w:rsidR="00000000" w:rsidRDefault="004107EF">
            <w:pPr>
              <w:pStyle w:val="ConsPlusNormal"/>
            </w:pPr>
            <w:r>
              <w:t>И.В.ПАНЧЕНКО</w:t>
            </w:r>
          </w:p>
        </w:tc>
        <w:tc>
          <w:tcPr>
            <w:tcW w:w="5103" w:type="dxa"/>
          </w:tcPr>
          <w:p w:rsidR="00000000" w:rsidRDefault="004107EF">
            <w:pPr>
              <w:pStyle w:val="ConsPlusNormal"/>
              <w:jc w:val="right"/>
            </w:pPr>
            <w:r>
              <w:t>Губернатор</w:t>
            </w:r>
          </w:p>
          <w:p w:rsidR="00000000" w:rsidRDefault="004107EF">
            <w:pPr>
              <w:pStyle w:val="ConsPlusNormal"/>
              <w:jc w:val="right"/>
            </w:pPr>
            <w:r>
              <w:t>Тульской области</w:t>
            </w:r>
          </w:p>
          <w:p w:rsidR="00000000" w:rsidRDefault="004107EF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000000" w:rsidRDefault="004107EF">
      <w:pPr>
        <w:pStyle w:val="ConsPlusNormal"/>
        <w:spacing w:before="240"/>
      </w:pPr>
      <w:r>
        <w:t>г. Тула</w:t>
      </w:r>
    </w:p>
    <w:p w:rsidR="00000000" w:rsidRDefault="004107EF">
      <w:pPr>
        <w:pStyle w:val="ConsPlusNormal"/>
        <w:spacing w:before="240"/>
      </w:pPr>
      <w:r>
        <w:t>20 июля 2011 года</w:t>
      </w:r>
    </w:p>
    <w:p w:rsidR="00000000" w:rsidRDefault="004107EF">
      <w:pPr>
        <w:pStyle w:val="ConsPlusNormal"/>
        <w:spacing w:before="240"/>
        <w:jc w:val="both"/>
      </w:pPr>
      <w:r>
        <w:t>N 1628-ЗТО</w:t>
      </w:r>
    </w:p>
    <w:p w:rsidR="00000000" w:rsidRDefault="004107EF">
      <w:pPr>
        <w:pStyle w:val="ConsPlusNormal"/>
      </w:pPr>
    </w:p>
    <w:p w:rsidR="00000000" w:rsidRDefault="004107EF">
      <w:pPr>
        <w:pStyle w:val="ConsPlusNormal"/>
      </w:pPr>
    </w:p>
    <w:p w:rsidR="004107EF" w:rsidRDefault="004107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07EF">
      <w:headerReference w:type="default" r:id="rId68"/>
      <w:footerReference w:type="default" r:id="rId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EF" w:rsidRDefault="004107EF">
      <w:pPr>
        <w:spacing w:after="0" w:line="240" w:lineRule="auto"/>
      </w:pPr>
      <w:r>
        <w:separator/>
      </w:r>
    </w:p>
  </w:endnote>
  <w:endnote w:type="continuationSeparator" w:id="0">
    <w:p w:rsidR="004107EF" w:rsidRDefault="0041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07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07E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07E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07E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B73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735E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B73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735E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107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EF" w:rsidRDefault="004107EF">
      <w:pPr>
        <w:spacing w:after="0" w:line="240" w:lineRule="auto"/>
      </w:pPr>
      <w:r>
        <w:separator/>
      </w:r>
    </w:p>
  </w:footnote>
  <w:footnote w:type="continuationSeparator" w:id="0">
    <w:p w:rsidR="004107EF" w:rsidRDefault="0041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07E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Тульской области от 20.07.2011 N 1628-ЗТО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27.06.2024)</w:t>
          </w:r>
          <w:r>
            <w:rPr>
              <w:rFonts w:ascii="Tahoma" w:hAnsi="Tahoma" w:cs="Tahoma"/>
              <w:sz w:val="16"/>
              <w:szCs w:val="16"/>
            </w:rPr>
            <w:br/>
            <w:t>"О добровольной пожарной охране Тульской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07E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000000" w:rsidRDefault="004107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107E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5E"/>
    <w:rsid w:val="000B735E"/>
    <w:rsid w:val="004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1BC1E9-9F1B-4D57-BFF8-EC72D8E3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6962&amp;date=30.07.2024&amp;dst=100007&amp;field=134" TargetMode="External"/><Relationship Id="rId18" Type="http://schemas.openxmlformats.org/officeDocument/2006/relationships/hyperlink" Target="https://login.consultant.ru/link/?req=doc&amp;base=RLAW067&amp;n=85122&amp;date=30.07.2024&amp;dst=100009&amp;field=134" TargetMode="External"/><Relationship Id="rId26" Type="http://schemas.openxmlformats.org/officeDocument/2006/relationships/hyperlink" Target="https://login.consultant.ru/link/?req=doc&amp;base=RLAW067&amp;n=132917&amp;date=30.07.2024&amp;dst=100018&amp;field=134" TargetMode="External"/><Relationship Id="rId39" Type="http://schemas.openxmlformats.org/officeDocument/2006/relationships/hyperlink" Target="https://login.consultant.ru/link/?req=doc&amp;base=RLAW067&amp;n=132917&amp;date=30.07.2024&amp;dst=100031&amp;field=134" TargetMode="External"/><Relationship Id="rId21" Type="http://schemas.openxmlformats.org/officeDocument/2006/relationships/hyperlink" Target="https://login.consultant.ru/link/?req=doc&amp;base=RLAW067&amp;n=132917&amp;date=30.07.2024&amp;dst=100010&amp;field=134" TargetMode="External"/><Relationship Id="rId34" Type="http://schemas.openxmlformats.org/officeDocument/2006/relationships/hyperlink" Target="https://login.consultant.ru/link/?req=doc&amp;base=RLAW067&amp;n=132917&amp;date=30.07.2024&amp;dst=100027&amp;field=134" TargetMode="External"/><Relationship Id="rId42" Type="http://schemas.openxmlformats.org/officeDocument/2006/relationships/hyperlink" Target="https://login.consultant.ru/link/?req=doc&amp;base=RLAW067&amp;n=132917&amp;date=30.07.2024&amp;dst=100034&amp;field=134" TargetMode="External"/><Relationship Id="rId47" Type="http://schemas.openxmlformats.org/officeDocument/2006/relationships/hyperlink" Target="https://login.consultant.ru/link/?req=doc&amp;base=RLAW067&amp;n=116962&amp;date=30.07.2024&amp;dst=100010&amp;field=134" TargetMode="External"/><Relationship Id="rId50" Type="http://schemas.openxmlformats.org/officeDocument/2006/relationships/hyperlink" Target="https://login.consultant.ru/link/?req=doc&amp;base=RLAW067&amp;n=85122&amp;date=30.07.2024&amp;dst=100028&amp;field=134" TargetMode="External"/><Relationship Id="rId55" Type="http://schemas.openxmlformats.org/officeDocument/2006/relationships/hyperlink" Target="https://login.consultant.ru/link/?req=doc&amp;base=RLAW067&amp;n=132917&amp;date=30.07.2024&amp;dst=100040&amp;field=134" TargetMode="External"/><Relationship Id="rId63" Type="http://schemas.openxmlformats.org/officeDocument/2006/relationships/hyperlink" Target="https://login.consultant.ru/link/?req=doc&amp;base=RLAW067&amp;n=116962&amp;date=30.07.2024&amp;dst=100013&amp;field=134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ate=30.07.2024" TargetMode="External"/><Relationship Id="rId29" Type="http://schemas.openxmlformats.org/officeDocument/2006/relationships/hyperlink" Target="https://login.consultant.ru/link/?req=doc&amp;base=RLAW067&amp;n=132917&amp;date=30.07.2024&amp;dst=10002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69095&amp;date=30.07.2024&amp;dst=100009&amp;field=134" TargetMode="External"/><Relationship Id="rId24" Type="http://schemas.openxmlformats.org/officeDocument/2006/relationships/hyperlink" Target="https://login.consultant.ru/link/?req=doc&amp;base=RLAW067&amp;n=85122&amp;date=30.07.2024&amp;dst=100014&amp;field=134" TargetMode="External"/><Relationship Id="rId32" Type="http://schemas.openxmlformats.org/officeDocument/2006/relationships/hyperlink" Target="https://login.consultant.ru/link/?req=doc&amp;base=RLAW067&amp;n=85122&amp;date=30.07.2024&amp;dst=100020&amp;field=134" TargetMode="External"/><Relationship Id="rId37" Type="http://schemas.openxmlformats.org/officeDocument/2006/relationships/hyperlink" Target="https://login.consultant.ru/link/?req=doc&amp;base=RLAW067&amp;n=132917&amp;date=30.07.2024&amp;dst=100029&amp;field=134" TargetMode="External"/><Relationship Id="rId40" Type="http://schemas.openxmlformats.org/officeDocument/2006/relationships/hyperlink" Target="https://login.consultant.ru/link/?req=doc&amp;base=RLAW067&amp;n=132917&amp;date=30.07.2024&amp;dst=100033&amp;field=134" TargetMode="External"/><Relationship Id="rId45" Type="http://schemas.openxmlformats.org/officeDocument/2006/relationships/hyperlink" Target="https://login.consultant.ru/link/?req=doc&amp;base=RLAW067&amp;n=116962&amp;date=30.07.2024&amp;dst=100008&amp;field=134" TargetMode="External"/><Relationship Id="rId53" Type="http://schemas.openxmlformats.org/officeDocument/2006/relationships/hyperlink" Target="https://login.consultant.ru/link/?req=doc&amp;base=RLAW067&amp;n=48031&amp;date=30.07.2024&amp;dst=100007&amp;field=134" TargetMode="External"/><Relationship Id="rId58" Type="http://schemas.openxmlformats.org/officeDocument/2006/relationships/hyperlink" Target="https://login.consultant.ru/link/?req=doc&amp;base=RLAW067&amp;n=85122&amp;date=30.07.2024&amp;dst=100031&amp;field=134" TargetMode="External"/><Relationship Id="rId66" Type="http://schemas.openxmlformats.org/officeDocument/2006/relationships/hyperlink" Target="https://login.consultant.ru/link/?req=doc&amp;base=RLAW067&amp;n=132917&amp;date=30.07.2024&amp;dst=10004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34914&amp;date=30.07.2024&amp;dst=100007&amp;field=134" TargetMode="External"/><Relationship Id="rId23" Type="http://schemas.openxmlformats.org/officeDocument/2006/relationships/hyperlink" Target="https://login.consultant.ru/link/?req=doc&amp;base=LAW&amp;n=454041&amp;date=30.07.2024" TargetMode="External"/><Relationship Id="rId28" Type="http://schemas.openxmlformats.org/officeDocument/2006/relationships/hyperlink" Target="https://login.consultant.ru/link/?req=doc&amp;base=RLAW067&amp;n=132917&amp;date=30.07.2024&amp;dst=100022&amp;field=134" TargetMode="External"/><Relationship Id="rId36" Type="http://schemas.openxmlformats.org/officeDocument/2006/relationships/hyperlink" Target="https://login.consultant.ru/link/?req=doc&amp;base=RLAW067&amp;n=85122&amp;date=30.07.2024&amp;dst=100021&amp;field=134" TargetMode="External"/><Relationship Id="rId49" Type="http://schemas.openxmlformats.org/officeDocument/2006/relationships/hyperlink" Target="https://login.consultant.ru/link/?req=doc&amp;base=RLAW067&amp;n=116962&amp;date=30.07.2024&amp;dst=100011&amp;field=134" TargetMode="External"/><Relationship Id="rId57" Type="http://schemas.openxmlformats.org/officeDocument/2006/relationships/hyperlink" Target="https://login.consultant.ru/link/?req=doc&amp;base=RLAW067&amp;n=132917&amp;date=30.07.2024&amp;dst=100042&amp;field=134" TargetMode="External"/><Relationship Id="rId61" Type="http://schemas.openxmlformats.org/officeDocument/2006/relationships/hyperlink" Target="https://login.consultant.ru/link/?req=doc&amp;base=RLAW067&amp;n=85122&amp;date=30.07.2024&amp;dst=100033&amp;field=134" TargetMode="External"/><Relationship Id="rId10" Type="http://schemas.openxmlformats.org/officeDocument/2006/relationships/hyperlink" Target="https://login.consultant.ru/link/?req=doc&amp;base=RLAW067&amp;n=48031&amp;date=30.07.2024&amp;dst=100007&amp;field=134" TargetMode="External"/><Relationship Id="rId19" Type="http://schemas.openxmlformats.org/officeDocument/2006/relationships/hyperlink" Target="https://login.consultant.ru/link/?req=doc&amp;base=RLAW067&amp;n=132917&amp;date=30.07.2024&amp;dst=100009&amp;field=134" TargetMode="External"/><Relationship Id="rId31" Type="http://schemas.openxmlformats.org/officeDocument/2006/relationships/hyperlink" Target="https://login.consultant.ru/link/?req=doc&amp;base=RLAW067&amp;n=85122&amp;date=30.07.2024&amp;dst=100019&amp;field=134" TargetMode="External"/><Relationship Id="rId44" Type="http://schemas.openxmlformats.org/officeDocument/2006/relationships/hyperlink" Target="https://login.consultant.ru/link/?req=doc&amp;base=RLAW067&amp;n=44500&amp;date=30.07.2024&amp;dst=100008&amp;field=134" TargetMode="External"/><Relationship Id="rId52" Type="http://schemas.openxmlformats.org/officeDocument/2006/relationships/hyperlink" Target="https://login.consultant.ru/link/?req=doc&amp;base=RLAW067&amp;n=132917&amp;date=30.07.2024&amp;dst=100035&amp;field=134" TargetMode="External"/><Relationship Id="rId60" Type="http://schemas.openxmlformats.org/officeDocument/2006/relationships/hyperlink" Target="https://login.consultant.ru/link/?req=doc&amp;base=RLAW067&amp;n=132917&amp;date=30.07.2024&amp;dst=100043&amp;field=134" TargetMode="External"/><Relationship Id="rId65" Type="http://schemas.openxmlformats.org/officeDocument/2006/relationships/hyperlink" Target="https://login.consultant.ru/link/?req=doc&amp;base=RLAW067&amp;n=132917&amp;date=30.07.2024&amp;dst=10004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44500&amp;date=30.07.2024&amp;dst=100007&amp;field=134" TargetMode="External"/><Relationship Id="rId14" Type="http://schemas.openxmlformats.org/officeDocument/2006/relationships/hyperlink" Target="https://login.consultant.ru/link/?req=doc&amp;base=RLAW067&amp;n=132917&amp;date=30.07.2024&amp;dst=100007&amp;field=134" TargetMode="External"/><Relationship Id="rId22" Type="http://schemas.openxmlformats.org/officeDocument/2006/relationships/hyperlink" Target="https://login.consultant.ru/link/?req=doc&amp;base=RLAW067&amp;n=132917&amp;date=30.07.2024&amp;dst=100011&amp;field=134" TargetMode="External"/><Relationship Id="rId27" Type="http://schemas.openxmlformats.org/officeDocument/2006/relationships/hyperlink" Target="https://login.consultant.ru/link/?req=doc&amp;base=RLAW067&amp;n=132917&amp;date=30.07.2024&amp;dst=100020&amp;field=134" TargetMode="External"/><Relationship Id="rId30" Type="http://schemas.openxmlformats.org/officeDocument/2006/relationships/hyperlink" Target="https://login.consultant.ru/link/?req=doc&amp;base=RLAW067&amp;n=85122&amp;date=30.07.2024&amp;dst=100018&amp;field=134" TargetMode="External"/><Relationship Id="rId35" Type="http://schemas.openxmlformats.org/officeDocument/2006/relationships/hyperlink" Target="https://login.consultant.ru/link/?req=doc&amp;base=RLAW067&amp;n=134914&amp;date=30.07.2024&amp;dst=100007&amp;field=134" TargetMode="External"/><Relationship Id="rId43" Type="http://schemas.openxmlformats.org/officeDocument/2006/relationships/hyperlink" Target="https://login.consultant.ru/link/?req=doc&amp;base=RLAW067&amp;n=85122&amp;date=30.07.2024&amp;dst=100026&amp;field=134" TargetMode="External"/><Relationship Id="rId48" Type="http://schemas.openxmlformats.org/officeDocument/2006/relationships/hyperlink" Target="https://login.consultant.ru/link/?req=doc&amp;base=RLAW067&amp;n=44500&amp;date=30.07.2024&amp;dst=100018&amp;field=134" TargetMode="External"/><Relationship Id="rId56" Type="http://schemas.openxmlformats.org/officeDocument/2006/relationships/hyperlink" Target="https://login.consultant.ru/link/?req=doc&amp;base=RLAW067&amp;n=85122&amp;date=30.07.2024&amp;dst=100029&amp;field=134" TargetMode="External"/><Relationship Id="rId64" Type="http://schemas.openxmlformats.org/officeDocument/2006/relationships/hyperlink" Target="https://login.consultant.ru/link/?req=doc&amp;base=RLAW067&amp;n=132917&amp;date=30.07.2024&amp;dst=100046&amp;field=134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67&amp;n=116962&amp;date=30.07.2024&amp;dst=10001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85122&amp;date=30.07.2024&amp;dst=100007&amp;field=134" TargetMode="External"/><Relationship Id="rId17" Type="http://schemas.openxmlformats.org/officeDocument/2006/relationships/hyperlink" Target="https://login.consultant.ru/link/?req=doc&amp;base=LAW&amp;n=454041&amp;date=30.07.2024&amp;dst=100029&amp;field=134" TargetMode="External"/><Relationship Id="rId25" Type="http://schemas.openxmlformats.org/officeDocument/2006/relationships/hyperlink" Target="https://login.consultant.ru/link/?req=doc&amp;base=RLAW067&amp;n=85122&amp;date=30.07.2024&amp;dst=100015&amp;field=134" TargetMode="External"/><Relationship Id="rId33" Type="http://schemas.openxmlformats.org/officeDocument/2006/relationships/hyperlink" Target="https://login.consultant.ru/link/?req=doc&amp;base=RLAW067&amp;n=132917&amp;date=30.07.2024&amp;dst=100024&amp;field=134" TargetMode="External"/><Relationship Id="rId38" Type="http://schemas.openxmlformats.org/officeDocument/2006/relationships/hyperlink" Target="https://login.consultant.ru/link/?req=doc&amp;base=RLAW067&amp;n=132917&amp;date=30.07.2024&amp;dst=100030&amp;field=134" TargetMode="External"/><Relationship Id="rId46" Type="http://schemas.openxmlformats.org/officeDocument/2006/relationships/hyperlink" Target="https://login.consultant.ru/link/?req=doc&amp;base=RLAW067&amp;n=44500&amp;date=30.07.2024&amp;dst=100013&amp;field=134" TargetMode="External"/><Relationship Id="rId59" Type="http://schemas.openxmlformats.org/officeDocument/2006/relationships/hyperlink" Target="https://login.consultant.ru/link/?req=doc&amp;base=RLAW067&amp;n=85122&amp;date=30.07.2024&amp;dst=100032&amp;field=134" TargetMode="External"/><Relationship Id="rId67" Type="http://schemas.openxmlformats.org/officeDocument/2006/relationships/hyperlink" Target="https://login.consultant.ru/link/?req=doc&amp;base=RLAW067&amp;n=42471&amp;date=30.07.2024" TargetMode="External"/><Relationship Id="rId20" Type="http://schemas.openxmlformats.org/officeDocument/2006/relationships/hyperlink" Target="https://login.consultant.ru/link/?req=doc&amp;base=RLAW067&amp;n=85122&amp;date=30.07.2024&amp;dst=100010&amp;field=134" TargetMode="External"/><Relationship Id="rId41" Type="http://schemas.openxmlformats.org/officeDocument/2006/relationships/hyperlink" Target="https://login.consultant.ru/link/?req=doc&amp;base=RLAW067&amp;n=85122&amp;date=30.07.2024&amp;dst=100024&amp;field=134" TargetMode="External"/><Relationship Id="rId54" Type="http://schemas.openxmlformats.org/officeDocument/2006/relationships/hyperlink" Target="https://login.consultant.ru/link/?req=doc&amp;base=RLAW067&amp;n=132917&amp;date=30.07.2024&amp;dst=100038&amp;field=134" TargetMode="External"/><Relationship Id="rId62" Type="http://schemas.openxmlformats.org/officeDocument/2006/relationships/hyperlink" Target="https://login.consultant.ru/link/?req=doc&amp;base=RLAW067&amp;n=132917&amp;date=30.07.2024&amp;dst=100045&amp;field=134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4634</Words>
  <Characters>26416</Characters>
  <Application>Microsoft Office Word</Application>
  <DocSecurity>2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20.07.2011 N 1628-ЗТО(ред. от 27.06.2024)"О добровольной пожарной охране Тульской области"(принят Тульской областной Думой 14.07.2011)</vt:lpstr>
    </vt:vector>
  </TitlesOfParts>
  <Company>КонсультантПлюс Версия 4023.00.50</Company>
  <LinksUpToDate>false</LinksUpToDate>
  <CharactersWithSpaces>30989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20.07.2011 N 1628-ЗТО(ред. от 27.06.2024)"О добровольной пожарной охране Тульской области"(принят Тульской областной Думой 14.07.2011)</dc:title>
  <dc:subject/>
  <dc:creator>HP-GU-YURIST-2</dc:creator>
  <cp:keywords/>
  <dc:description/>
  <cp:lastModifiedBy>HP-GU-YURIST-2</cp:lastModifiedBy>
  <cp:revision>2</cp:revision>
  <dcterms:created xsi:type="dcterms:W3CDTF">2024-07-30T11:17:00Z</dcterms:created>
  <dcterms:modified xsi:type="dcterms:W3CDTF">2024-07-30T11:17:00Z</dcterms:modified>
</cp:coreProperties>
</file>